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B01B0" w14:textId="77777777" w:rsidR="00765DD4" w:rsidRDefault="00F52C78" w:rsidP="00765DD4">
      <w:pPr>
        <w:spacing w:after="0" w:line="256" w:lineRule="auto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23045FB5" wp14:editId="5C331541">
            <wp:extent cx="1133475" cy="990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ish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F146C" w14:textId="72E41871" w:rsidR="00C05FDC" w:rsidRPr="00765DD4" w:rsidRDefault="00476F35" w:rsidP="00765DD4">
      <w:pPr>
        <w:spacing w:after="0" w:line="256" w:lineRule="auto"/>
        <w:jc w:val="center"/>
        <w:rPr>
          <w:b/>
          <w:bCs/>
          <w:sz w:val="32"/>
          <w:szCs w:val="32"/>
        </w:rPr>
      </w:pPr>
      <w:r w:rsidRPr="00765DD4">
        <w:rPr>
          <w:b/>
          <w:bCs/>
          <w:sz w:val="32"/>
          <w:szCs w:val="32"/>
        </w:rPr>
        <w:t>Parish of Ingleby Arncliffe</w:t>
      </w:r>
      <w:r w:rsidR="00765DD4">
        <w:rPr>
          <w:b/>
          <w:bCs/>
          <w:sz w:val="32"/>
          <w:szCs w:val="32"/>
        </w:rPr>
        <w:t xml:space="preserve"> </w:t>
      </w:r>
      <w:r w:rsidRPr="00765DD4">
        <w:rPr>
          <w:b/>
          <w:bCs/>
          <w:sz w:val="32"/>
          <w:szCs w:val="32"/>
        </w:rPr>
        <w:t xml:space="preserve">Pre-Submission </w:t>
      </w:r>
      <w:r w:rsidR="00C05FDC" w:rsidRPr="00765DD4">
        <w:rPr>
          <w:b/>
          <w:bCs/>
          <w:sz w:val="32"/>
          <w:szCs w:val="32"/>
        </w:rPr>
        <w:t>Neighbourhood Development Plan 201</w:t>
      </w:r>
      <w:r w:rsidRPr="00765DD4">
        <w:rPr>
          <w:b/>
          <w:bCs/>
          <w:sz w:val="32"/>
          <w:szCs w:val="32"/>
        </w:rPr>
        <w:t>8</w:t>
      </w:r>
      <w:r w:rsidR="00C05FDC" w:rsidRPr="00765DD4">
        <w:rPr>
          <w:b/>
          <w:bCs/>
          <w:sz w:val="32"/>
          <w:szCs w:val="32"/>
        </w:rPr>
        <w:t>-203</w:t>
      </w:r>
      <w:r w:rsidRPr="00765DD4">
        <w:rPr>
          <w:b/>
          <w:bCs/>
          <w:sz w:val="32"/>
          <w:szCs w:val="32"/>
        </w:rPr>
        <w:t>5</w:t>
      </w:r>
    </w:p>
    <w:p w14:paraId="0C5FC721" w14:textId="51E35B99" w:rsidR="003043B9" w:rsidRPr="00765DD4" w:rsidRDefault="00C05FDC" w:rsidP="00765DD4">
      <w:pPr>
        <w:spacing w:after="0" w:line="256" w:lineRule="auto"/>
        <w:jc w:val="center"/>
        <w:rPr>
          <w:b/>
          <w:bCs/>
          <w:sz w:val="32"/>
          <w:szCs w:val="32"/>
        </w:rPr>
      </w:pPr>
      <w:r w:rsidRPr="00765DD4">
        <w:rPr>
          <w:b/>
          <w:bCs/>
          <w:sz w:val="32"/>
          <w:szCs w:val="32"/>
        </w:rPr>
        <w:t>Regulation 14 Consultation – Response Form</w:t>
      </w: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2"/>
        <w:gridCol w:w="8460"/>
      </w:tblGrid>
      <w:tr w:rsidR="00C05FDC" w14:paraId="67D21967" w14:textId="77777777" w:rsidTr="00765DD4">
        <w:trPr>
          <w:trHeight w:val="44"/>
        </w:trPr>
        <w:tc>
          <w:tcPr>
            <w:tcW w:w="22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F9509" w14:textId="77777777" w:rsidR="00981B78" w:rsidRPr="00981B78" w:rsidRDefault="00981B78">
            <w:pPr>
              <w:rPr>
                <w:sz w:val="8"/>
                <w:szCs w:val="4"/>
              </w:rPr>
            </w:pPr>
          </w:p>
          <w:tbl>
            <w:tblPr>
              <w:tblStyle w:val="TableGrid"/>
              <w:tblW w:w="0" w:type="auto"/>
              <w:tblCellMar>
                <w:top w:w="170" w:type="dxa"/>
                <w:left w:w="170" w:type="dxa"/>
                <w:bottom w:w="170" w:type="dxa"/>
                <w:right w:w="170" w:type="dxa"/>
              </w:tblCellMar>
              <w:tblLook w:val="04A0" w:firstRow="1" w:lastRow="0" w:firstColumn="1" w:lastColumn="0" w:noHBand="0" w:noVBand="1"/>
            </w:tblPr>
            <w:tblGrid>
              <w:gridCol w:w="6426"/>
            </w:tblGrid>
            <w:tr w:rsidR="00981B78" w14:paraId="71944E0E" w14:textId="77777777" w:rsidTr="00981B78"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BE145" w14:textId="7442F3F0" w:rsidR="00981B78" w:rsidRDefault="00981B78" w:rsidP="00981B78">
                  <w:pPr>
                    <w:suppressAutoHyphens/>
                    <w:spacing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36"/>
                      <w:szCs w:val="36"/>
                      <w:lang w:eastAsia="ar-SA"/>
                    </w:rPr>
                  </w:pPr>
                  <w:r w:rsidRPr="00981B78">
                    <w:rPr>
                      <w:rFonts w:cs="Calibri"/>
                      <w:b/>
                      <w:bCs/>
                      <w:color w:val="000000"/>
                      <w:sz w:val="36"/>
                      <w:szCs w:val="36"/>
                      <w:lang w:eastAsia="ar-SA"/>
                    </w:rPr>
                    <w:t xml:space="preserve">ABOUT </w:t>
                  </w:r>
                  <w:r>
                    <w:rPr>
                      <w:rFonts w:cs="Calibri"/>
                      <w:b/>
                      <w:bCs/>
                      <w:color w:val="000000"/>
                      <w:sz w:val="36"/>
                      <w:szCs w:val="36"/>
                      <w:lang w:eastAsia="ar-SA"/>
                    </w:rPr>
                    <w:t>THIS CONSULTATION</w:t>
                  </w:r>
                </w:p>
                <w:p w14:paraId="47953BFE" w14:textId="77777777" w:rsidR="00981B78" w:rsidRPr="00981B78" w:rsidRDefault="00981B78" w:rsidP="00981B78">
                  <w:pPr>
                    <w:suppressAutoHyphens/>
                    <w:spacing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63158F50" w14:textId="021A5A28" w:rsidR="00981B78" w:rsidRPr="00765DD4" w:rsidRDefault="00981B78" w:rsidP="00981B78">
                  <w:pPr>
                    <w:spacing w:after="160"/>
                    <w:rPr>
                      <w:sz w:val="22"/>
                      <w:szCs w:val="22"/>
                      <w:lang w:eastAsia="ar-SA"/>
                    </w:rPr>
                  </w:pPr>
                  <w:r w:rsidRPr="00765DD4">
                    <w:rPr>
                      <w:sz w:val="22"/>
                      <w:szCs w:val="22"/>
                      <w:lang w:eastAsia="ar-SA"/>
                    </w:rPr>
                    <w:t>This is a formal public consultation being run in accordance with Regulation 14 of The Neighbourhood Planning (General) Regulations 2012.</w:t>
                  </w:r>
                </w:p>
                <w:p w14:paraId="4D27CE79" w14:textId="359B9530" w:rsidR="00981B78" w:rsidRPr="00765DD4" w:rsidRDefault="00981B78" w:rsidP="00981B78">
                  <w:pPr>
                    <w:spacing w:after="160"/>
                    <w:rPr>
                      <w:sz w:val="22"/>
                      <w:szCs w:val="22"/>
                      <w:lang w:eastAsia="ar-SA"/>
                    </w:rPr>
                  </w:pPr>
                  <w:r w:rsidRPr="00765DD4">
                    <w:rPr>
                      <w:sz w:val="22"/>
                      <w:szCs w:val="22"/>
                      <w:lang w:eastAsia="ar-SA"/>
                    </w:rPr>
                    <w:t xml:space="preserve">The consultation period runs </w:t>
                  </w:r>
                  <w:r w:rsidRPr="00740F4A">
                    <w:rPr>
                      <w:sz w:val="22"/>
                      <w:szCs w:val="22"/>
                      <w:lang w:eastAsia="ar-SA"/>
                    </w:rPr>
                    <w:t xml:space="preserve">from Friday </w:t>
                  </w:r>
                  <w:r w:rsidR="00740F4A">
                    <w:rPr>
                      <w:sz w:val="22"/>
                      <w:szCs w:val="22"/>
                      <w:lang w:eastAsia="ar-SA"/>
                    </w:rPr>
                    <w:t>20th</w:t>
                  </w:r>
                  <w:r w:rsidR="00476F35" w:rsidRPr="00740F4A">
                    <w:rPr>
                      <w:sz w:val="22"/>
                      <w:szCs w:val="22"/>
                      <w:lang w:eastAsia="ar-SA"/>
                    </w:rPr>
                    <w:t xml:space="preserve"> December</w:t>
                  </w:r>
                  <w:r w:rsidRPr="00740F4A">
                    <w:rPr>
                      <w:sz w:val="22"/>
                      <w:szCs w:val="22"/>
                      <w:lang w:eastAsia="ar-SA"/>
                    </w:rPr>
                    <w:t xml:space="preserve"> 2019 till midnight on</w:t>
                  </w:r>
                  <w:r w:rsidR="00476F35" w:rsidRPr="00740F4A">
                    <w:rPr>
                      <w:sz w:val="22"/>
                      <w:szCs w:val="22"/>
                      <w:lang w:eastAsia="ar-SA"/>
                    </w:rPr>
                    <w:t xml:space="preserve"> </w:t>
                  </w:r>
                  <w:r w:rsidR="00740F4A">
                    <w:rPr>
                      <w:sz w:val="22"/>
                      <w:szCs w:val="22"/>
                      <w:lang w:eastAsia="ar-SA"/>
                    </w:rPr>
                    <w:t>14</w:t>
                  </w:r>
                  <w:r w:rsidR="00476F35" w:rsidRPr="00740F4A">
                    <w:rPr>
                      <w:sz w:val="22"/>
                      <w:szCs w:val="22"/>
                      <w:lang w:eastAsia="ar-SA"/>
                    </w:rPr>
                    <w:t xml:space="preserve">th </w:t>
                  </w:r>
                  <w:r w:rsidR="00740F4A">
                    <w:rPr>
                      <w:sz w:val="22"/>
                      <w:szCs w:val="22"/>
                      <w:lang w:eastAsia="ar-SA"/>
                    </w:rPr>
                    <w:t>February</w:t>
                  </w:r>
                  <w:r w:rsidR="00476F35" w:rsidRPr="00740F4A">
                    <w:rPr>
                      <w:sz w:val="22"/>
                      <w:szCs w:val="22"/>
                      <w:lang w:eastAsia="ar-SA"/>
                    </w:rPr>
                    <w:t xml:space="preserve"> 2020</w:t>
                  </w:r>
                  <w:r w:rsidR="0084794E" w:rsidRPr="00740F4A">
                    <w:rPr>
                      <w:sz w:val="22"/>
                      <w:szCs w:val="22"/>
                      <w:lang w:eastAsia="ar-SA"/>
                    </w:rPr>
                    <w:t>.</w:t>
                  </w:r>
                </w:p>
                <w:p w14:paraId="5CB15EC3" w14:textId="3121E689" w:rsidR="00740F4A" w:rsidRPr="00740F4A" w:rsidRDefault="00981B78" w:rsidP="00981B78">
                  <w:pPr>
                    <w:spacing w:after="160"/>
                    <w:rPr>
                      <w:sz w:val="22"/>
                      <w:szCs w:val="22"/>
                      <w:lang w:eastAsia="ar-SA"/>
                    </w:rPr>
                  </w:pPr>
                  <w:r w:rsidRPr="00765DD4">
                    <w:rPr>
                      <w:sz w:val="22"/>
                      <w:szCs w:val="22"/>
                      <w:lang w:eastAsia="ar-SA"/>
                    </w:rPr>
                    <w:t>Consultation documents</w:t>
                  </w:r>
                  <w:r w:rsidR="00AB0554" w:rsidRPr="00765DD4">
                    <w:rPr>
                      <w:sz w:val="22"/>
                      <w:szCs w:val="22"/>
                      <w:lang w:eastAsia="ar-SA"/>
                    </w:rPr>
                    <w:t xml:space="preserve"> can be viewed online at </w:t>
                  </w:r>
                  <w:hyperlink r:id="rId12" w:history="1">
                    <w:r w:rsidR="00476F35" w:rsidRPr="00765DD4">
                      <w:rPr>
                        <w:rStyle w:val="Hyperlink"/>
                        <w:sz w:val="22"/>
                        <w:szCs w:val="22"/>
                        <w:lang w:eastAsia="ar-SA"/>
                      </w:rPr>
                      <w:t>https://www.inglebyarncliffe.org.uk/the-neighbourhood-plan.html</w:t>
                    </w:r>
                  </w:hyperlink>
                  <w:r w:rsidR="00476F35" w:rsidRPr="00765DD4">
                    <w:rPr>
                      <w:sz w:val="22"/>
                      <w:szCs w:val="22"/>
                      <w:lang w:eastAsia="ar-SA"/>
                    </w:rPr>
                    <w:t xml:space="preserve">. </w:t>
                  </w:r>
                  <w:r w:rsidR="00476F35" w:rsidRPr="00765DD4">
                    <w:rPr>
                      <w:sz w:val="22"/>
                      <w:szCs w:val="22"/>
                    </w:rPr>
                    <w:t>A</w:t>
                  </w:r>
                  <w:r w:rsidR="00AB0554" w:rsidRPr="00765DD4">
                    <w:rPr>
                      <w:rFonts w:cstheme="minorHAnsi"/>
                      <w:sz w:val="22"/>
                      <w:szCs w:val="22"/>
                      <w:bdr w:val="none" w:sz="0" w:space="0" w:color="auto" w:frame="1"/>
                    </w:rPr>
                    <w:t>lternatively</w:t>
                  </w:r>
                  <w:r w:rsidR="00740F4A">
                    <w:rPr>
                      <w:rFonts w:cstheme="minorHAnsi"/>
                      <w:sz w:val="22"/>
                      <w:szCs w:val="22"/>
                      <w:bdr w:val="none" w:sz="0" w:space="0" w:color="auto" w:frame="1"/>
                    </w:rPr>
                    <w:t>,</w:t>
                  </w:r>
                  <w:r w:rsidR="00AB0554" w:rsidRPr="00765DD4">
                    <w:rPr>
                      <w:rFonts w:cstheme="minorHAnsi"/>
                      <w:sz w:val="22"/>
                      <w:szCs w:val="22"/>
                      <w:bdr w:val="none" w:sz="0" w:space="0" w:color="auto" w:frame="1"/>
                    </w:rPr>
                    <w:t xml:space="preserve"> </w:t>
                  </w:r>
                  <w:r w:rsidR="00EF73DD" w:rsidRPr="00765DD4">
                    <w:rPr>
                      <w:rFonts w:cstheme="minorHAnsi"/>
                      <w:sz w:val="22"/>
                      <w:szCs w:val="22"/>
                      <w:bdr w:val="none" w:sz="0" w:space="0" w:color="auto" w:frame="1"/>
                    </w:rPr>
                    <w:t xml:space="preserve">hard copies can be viewed </w:t>
                  </w:r>
                  <w:r w:rsidR="00740F4A">
                    <w:rPr>
                      <w:sz w:val="22"/>
                      <w:szCs w:val="22"/>
                      <w:bdr w:val="none" w:sz="0" w:space="0" w:color="auto" w:frame="1"/>
                    </w:rPr>
                    <w:t>at premises of The Blue Bell during its normal opening hours. Responses can be made using the web form at:</w:t>
                  </w:r>
                  <w:r w:rsidR="00740F4A">
                    <w:rPr>
                      <w:rFonts w:cs="Calibri"/>
                      <w:color w:val="1F497D"/>
                      <w:lang w:eastAsia="en-US"/>
                    </w:rPr>
                    <w:t xml:space="preserve"> </w:t>
                  </w:r>
                  <w:hyperlink r:id="rId13" w:history="1">
                    <w:r w:rsidR="00740F4A">
                      <w:rPr>
                        <w:rStyle w:val="Hyperlink"/>
                        <w:rFonts w:cs="Calibri"/>
                        <w:lang w:eastAsia="en-US"/>
                      </w:rPr>
                      <w:t>https://www.snapsurveys.com/wh/s.asp?k=157607162106</w:t>
                    </w:r>
                  </w:hyperlink>
                </w:p>
                <w:p w14:paraId="0B28CCB4" w14:textId="4E8C875D" w:rsidR="00981B78" w:rsidRDefault="00981B78" w:rsidP="00981B78">
                  <w:pPr>
                    <w:spacing w:after="160"/>
                    <w:rPr>
                      <w:lang w:eastAsia="ar-SA"/>
                    </w:rPr>
                  </w:pPr>
                  <w:r w:rsidRPr="00740F4A">
                    <w:rPr>
                      <w:sz w:val="22"/>
                      <w:szCs w:val="22"/>
                      <w:lang w:eastAsia="ar-SA"/>
                    </w:rPr>
                    <w:t xml:space="preserve">All responses to this consultation must be received </w:t>
                  </w:r>
                  <w:r w:rsidR="001E22C6" w:rsidRPr="00740F4A">
                    <w:rPr>
                      <w:sz w:val="22"/>
                      <w:szCs w:val="22"/>
                      <w:lang w:eastAsia="ar-SA"/>
                    </w:rPr>
                    <w:t xml:space="preserve">prior </w:t>
                  </w:r>
                  <w:r w:rsidRPr="00740F4A">
                    <w:rPr>
                      <w:sz w:val="22"/>
                      <w:szCs w:val="22"/>
                      <w:lang w:eastAsia="ar-SA"/>
                    </w:rPr>
                    <w:t>to the end of the consultation period (midnight on</w:t>
                  </w:r>
                  <w:r w:rsidR="00476F35" w:rsidRPr="00740F4A">
                    <w:rPr>
                      <w:sz w:val="22"/>
                      <w:szCs w:val="22"/>
                      <w:lang w:eastAsia="ar-SA"/>
                    </w:rPr>
                    <w:t xml:space="preserve"> </w:t>
                  </w:r>
                  <w:r w:rsidR="00740F4A">
                    <w:rPr>
                      <w:sz w:val="22"/>
                      <w:szCs w:val="22"/>
                      <w:lang w:eastAsia="ar-SA"/>
                    </w:rPr>
                    <w:t>14t February</w:t>
                  </w:r>
                  <w:r w:rsidR="00476F35" w:rsidRPr="00740F4A">
                    <w:rPr>
                      <w:sz w:val="22"/>
                      <w:szCs w:val="22"/>
                      <w:lang w:eastAsia="ar-SA"/>
                    </w:rPr>
                    <w:t xml:space="preserve"> 2020</w:t>
                  </w:r>
                  <w:r w:rsidRPr="00740F4A">
                    <w:rPr>
                      <w:sz w:val="22"/>
                      <w:szCs w:val="22"/>
                      <w:lang w:eastAsia="ar-SA"/>
                    </w:rPr>
                    <w:t xml:space="preserve"> and </w:t>
                  </w:r>
                  <w:r w:rsidRPr="00740F4A">
                    <w:rPr>
                      <w:b/>
                      <w:bCs/>
                      <w:sz w:val="22"/>
                      <w:szCs w:val="22"/>
                      <w:lang w:eastAsia="ar-SA"/>
                    </w:rPr>
                    <w:t>must include a</w:t>
                  </w:r>
                  <w:r w:rsidR="001E22C6" w:rsidRPr="00740F4A">
                    <w:rPr>
                      <w:b/>
                      <w:bCs/>
                      <w:sz w:val="22"/>
                      <w:szCs w:val="22"/>
                      <w:lang w:eastAsia="ar-SA"/>
                    </w:rPr>
                    <w:t xml:space="preserve"> postcode</w:t>
                  </w:r>
                  <w:r w:rsidRPr="00740F4A">
                    <w:rPr>
                      <w:sz w:val="22"/>
                      <w:szCs w:val="22"/>
                      <w:lang w:eastAsia="ar-SA"/>
                    </w:rPr>
                    <w:t xml:space="preserve">, </w:t>
                  </w:r>
                  <w:r w:rsidR="001E22C6" w:rsidRPr="00740F4A">
                    <w:rPr>
                      <w:sz w:val="22"/>
                      <w:szCs w:val="22"/>
                      <w:lang w:eastAsia="ar-SA"/>
                    </w:rPr>
                    <w:t xml:space="preserve">and </w:t>
                  </w:r>
                  <w:r w:rsidRPr="00740F4A">
                    <w:rPr>
                      <w:sz w:val="22"/>
                      <w:szCs w:val="22"/>
                      <w:lang w:eastAsia="ar-SA"/>
                    </w:rPr>
                    <w:t>if relevant, the organisation</w:t>
                  </w:r>
                  <w:r w:rsidRPr="00765DD4">
                    <w:rPr>
                      <w:sz w:val="22"/>
                      <w:szCs w:val="22"/>
                      <w:lang w:eastAsia="ar-SA"/>
                    </w:rPr>
                    <w:t xml:space="preserve"> you are</w:t>
                  </w:r>
                  <w:r w:rsidRPr="00CB0274">
                    <w:rPr>
                      <w:lang w:eastAsia="ar-SA"/>
                    </w:rPr>
                    <w:t xml:space="preserve"> representing.</w:t>
                  </w:r>
                  <w:r>
                    <w:rPr>
                      <w:lang w:eastAsia="ar-SA"/>
                    </w:rPr>
                    <w:t xml:space="preserve"> Failure to provide this information could result in your representation being rejected.</w:t>
                  </w:r>
                </w:p>
                <w:p w14:paraId="2C5C7229" w14:textId="28C88CD9" w:rsidR="00981B78" w:rsidRDefault="00981B78" w:rsidP="00981B78">
                  <w:pPr>
                    <w:rPr>
                      <w:lang w:eastAsia="ar-SA"/>
                    </w:rPr>
                  </w:pPr>
                  <w:r w:rsidRPr="008073FC">
                    <w:rPr>
                      <w:lang w:eastAsia="ar-SA"/>
                    </w:rPr>
                    <w:t xml:space="preserve">If you would like to discuss the </w:t>
                  </w:r>
                  <w:r>
                    <w:rPr>
                      <w:lang w:eastAsia="ar-SA"/>
                    </w:rPr>
                    <w:t>consultation documents</w:t>
                  </w:r>
                  <w:r w:rsidRPr="008073FC">
                    <w:rPr>
                      <w:lang w:eastAsia="ar-SA"/>
                    </w:rPr>
                    <w:t xml:space="preserve"> with a </w:t>
                  </w:r>
                  <w:r>
                    <w:rPr>
                      <w:lang w:eastAsia="ar-SA"/>
                    </w:rPr>
                    <w:t xml:space="preserve">Parish Councillor </w:t>
                  </w:r>
                  <w:r w:rsidRPr="008073FC">
                    <w:rPr>
                      <w:lang w:eastAsia="ar-SA"/>
                    </w:rPr>
                    <w:t>before submitting your response, plea</w:t>
                  </w:r>
                  <w:r w:rsidR="00476F35">
                    <w:rPr>
                      <w:lang w:eastAsia="ar-SA"/>
                    </w:rPr>
                    <w:t>se see their contact details on the Parish website.</w:t>
                  </w:r>
                </w:p>
              </w:tc>
            </w:tr>
          </w:tbl>
          <w:p w14:paraId="3C0A3195" w14:textId="26406063" w:rsidR="00CB0274" w:rsidRDefault="00CB0274" w:rsidP="003043B9">
            <w:pPr>
              <w:spacing w:after="160"/>
              <w:rPr>
                <w:lang w:eastAsia="ar-SA"/>
              </w:rPr>
            </w:pPr>
          </w:p>
        </w:tc>
        <w:tc>
          <w:tcPr>
            <w:tcW w:w="2799" w:type="pct"/>
            <w:tcBorders>
              <w:left w:val="single" w:sz="12" w:space="0" w:color="auto"/>
            </w:tcBorders>
          </w:tcPr>
          <w:p w14:paraId="7CE4C8E7" w14:textId="12DC0215" w:rsidR="003043B9" w:rsidRDefault="00981B78" w:rsidP="00765DD4">
            <w:pPr>
              <w:suppressAutoHyphens/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36"/>
                <w:szCs w:val="36"/>
                <w:lang w:eastAsia="ar-SA"/>
              </w:rPr>
            </w:pPr>
            <w:r w:rsidRPr="00981B78">
              <w:rPr>
                <w:rFonts w:cs="Calibri"/>
                <w:b/>
                <w:bCs/>
                <w:color w:val="000000"/>
                <w:sz w:val="36"/>
                <w:szCs w:val="36"/>
                <w:lang w:eastAsia="ar-SA"/>
              </w:rPr>
              <w:t>ABOUT YOU</w:t>
            </w:r>
            <w:r w:rsidR="00476F35">
              <w:rPr>
                <w:rFonts w:cs="Calibri"/>
                <w:b/>
                <w:bCs/>
                <w:color w:val="000000"/>
                <w:sz w:val="36"/>
                <w:szCs w:val="36"/>
                <w:lang w:eastAsia="ar-SA"/>
              </w:rPr>
              <w:t xml:space="preserve"> </w:t>
            </w:r>
          </w:p>
          <w:p w14:paraId="26BD311D" w14:textId="77777777" w:rsidR="00981B78" w:rsidRDefault="00981B78" w:rsidP="00765DD4">
            <w:pPr>
              <w:suppressAutoHyphens/>
              <w:spacing w:line="240" w:lineRule="auto"/>
              <w:jc w:val="right"/>
              <w:rPr>
                <w:rFonts w:cs="Calibri"/>
                <w:color w:val="000000"/>
                <w:szCs w:val="24"/>
                <w:lang w:eastAsia="ar-SA"/>
              </w:rPr>
            </w:pPr>
            <w:r w:rsidRPr="00054935">
              <w:rPr>
                <w:rFonts w:cs="Calibri"/>
                <w:color w:val="000000"/>
                <w:szCs w:val="24"/>
                <w:lang w:eastAsia="ar-SA"/>
              </w:rPr>
              <w:t xml:space="preserve">Please </w:t>
            </w:r>
            <w:r>
              <w:rPr>
                <w:rFonts w:cs="Calibri"/>
                <w:color w:val="000000"/>
                <w:szCs w:val="24"/>
                <w:lang w:eastAsia="ar-SA"/>
              </w:rPr>
              <w:t xml:space="preserve">provide </w:t>
            </w:r>
            <w:r w:rsidRPr="00054935">
              <w:rPr>
                <w:rFonts w:cs="Calibri"/>
                <w:color w:val="000000"/>
                <w:szCs w:val="24"/>
                <w:lang w:eastAsia="ar-SA"/>
              </w:rPr>
              <w:t xml:space="preserve">your details </w:t>
            </w:r>
            <w:r>
              <w:rPr>
                <w:rFonts w:cs="Calibri"/>
                <w:color w:val="000000"/>
                <w:szCs w:val="24"/>
                <w:lang w:eastAsia="ar-SA"/>
              </w:rPr>
              <w:t>below</w:t>
            </w:r>
            <w:r w:rsidRPr="00054935">
              <w:rPr>
                <w:rFonts w:cs="Calibri"/>
                <w:color w:val="000000"/>
                <w:szCs w:val="24"/>
                <w:lang w:eastAsia="ar-SA"/>
              </w:rPr>
              <w:t xml:space="preserve">. </w:t>
            </w:r>
          </w:p>
          <w:p w14:paraId="6EBEA668" w14:textId="4A9009FD" w:rsidR="00981B78" w:rsidRDefault="00981B78" w:rsidP="00765DD4">
            <w:pPr>
              <w:suppressAutoHyphens/>
              <w:spacing w:line="240" w:lineRule="auto"/>
              <w:jc w:val="right"/>
              <w:rPr>
                <w:rFonts w:cs="Calibri"/>
                <w:b/>
                <w:szCs w:val="24"/>
                <w:lang w:eastAsia="ar-SA"/>
              </w:rPr>
            </w:pPr>
            <w:r w:rsidRPr="003F36AC">
              <w:rPr>
                <w:rFonts w:cs="Calibri"/>
                <w:b/>
                <w:color w:val="FF0000"/>
                <w:szCs w:val="24"/>
                <w:lang w:eastAsia="ar-SA"/>
              </w:rPr>
              <w:t xml:space="preserve">Anonymous forms </w:t>
            </w:r>
            <w:r w:rsidR="00476F35" w:rsidRPr="003F36AC">
              <w:rPr>
                <w:rFonts w:cs="Calibri"/>
                <w:b/>
                <w:color w:val="FF0000"/>
                <w:szCs w:val="24"/>
                <w:lang w:eastAsia="ar-SA"/>
              </w:rPr>
              <w:t xml:space="preserve">WITHOUT A POST CODE </w:t>
            </w:r>
            <w:r w:rsidRPr="003F36AC">
              <w:rPr>
                <w:rFonts w:cs="Calibri"/>
                <w:b/>
                <w:color w:val="FF0000"/>
                <w:szCs w:val="24"/>
                <w:lang w:eastAsia="ar-SA"/>
              </w:rPr>
              <w:t>will be REJECTED</w:t>
            </w:r>
            <w:r w:rsidRPr="00054935">
              <w:rPr>
                <w:rFonts w:cs="Calibri"/>
                <w:b/>
                <w:szCs w:val="24"/>
                <w:lang w:eastAsia="ar-SA"/>
              </w:rPr>
              <w:t>.</w:t>
            </w:r>
          </w:p>
          <w:p w14:paraId="3A437A38" w14:textId="77777777" w:rsidR="00497B2C" w:rsidRDefault="00497B2C" w:rsidP="00054935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  <w:tbl>
            <w:tblPr>
              <w:tblW w:w="5000" w:type="pct"/>
              <w:tblCellSpacing w:w="28" w:type="dxa"/>
              <w:tblLook w:val="0000" w:firstRow="0" w:lastRow="0" w:firstColumn="0" w:lastColumn="0" w:noHBand="0" w:noVBand="0"/>
            </w:tblPr>
            <w:tblGrid>
              <w:gridCol w:w="2858"/>
              <w:gridCol w:w="5371"/>
            </w:tblGrid>
            <w:tr w:rsidR="00497B2C" w:rsidRPr="00054935" w14:paraId="7DE3EE9E" w14:textId="77777777" w:rsidTr="002C091F">
              <w:trPr>
                <w:tblCellSpacing w:w="28" w:type="dxa"/>
              </w:trPr>
              <w:tc>
                <w:tcPr>
                  <w:tcW w:w="2774" w:type="dxa"/>
                  <w:shd w:val="clear" w:color="auto" w:fill="FFFFFF"/>
                </w:tcPr>
                <w:p w14:paraId="49B48817" w14:textId="77777777" w:rsidR="00497B2C" w:rsidRPr="001E22C6" w:rsidRDefault="00497B2C" w:rsidP="00497B2C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</w:pPr>
                  <w:r w:rsidRPr="001E22C6"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  <w:t xml:space="preserve">Full Name </w:t>
                  </w:r>
                </w:p>
                <w:p w14:paraId="2DD5BAB7" w14:textId="4BEB1D42" w:rsidR="00497B2C" w:rsidRPr="0084794E" w:rsidRDefault="0084794E" w:rsidP="00497B2C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Calibri"/>
                      <w:i/>
                      <w:iCs/>
                      <w:color w:val="000000"/>
                      <w:sz w:val="22"/>
                      <w:lang w:eastAsia="ar-SA"/>
                    </w:rPr>
                  </w:pPr>
                  <w:r w:rsidRPr="0084794E">
                    <w:rPr>
                      <w:rFonts w:eastAsia="Times New Roman" w:cs="Calibri"/>
                      <w:i/>
                      <w:iCs/>
                      <w:color w:val="000000"/>
                      <w:sz w:val="22"/>
                      <w:lang w:eastAsia="ar-SA"/>
                    </w:rPr>
                    <w:t>(</w:t>
                  </w:r>
                  <w:r w:rsidR="00EB4FD7">
                    <w:rPr>
                      <w:rFonts w:eastAsia="Times New Roman" w:cs="Calibri"/>
                      <w:i/>
                      <w:iCs/>
                      <w:color w:val="000000"/>
                      <w:sz w:val="22"/>
                      <w:lang w:eastAsia="ar-SA"/>
                    </w:rPr>
                    <w:t>Optional</w:t>
                  </w:r>
                  <w:r w:rsidRPr="0084794E">
                    <w:rPr>
                      <w:rFonts w:eastAsia="Times New Roman" w:cs="Calibri"/>
                      <w:i/>
                      <w:iCs/>
                      <w:color w:val="000000"/>
                      <w:sz w:val="22"/>
                      <w:lang w:eastAsia="ar-SA"/>
                    </w:rPr>
                    <w:t>)</w:t>
                  </w:r>
                </w:p>
              </w:tc>
              <w:tc>
                <w:tcPr>
                  <w:tcW w:w="52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B68C895" w14:textId="77777777" w:rsidR="00497B2C" w:rsidRPr="001E22C6" w:rsidRDefault="00497B2C" w:rsidP="002C091F">
                  <w:pPr>
                    <w:suppressAutoHyphens/>
                    <w:spacing w:after="0" w:line="240" w:lineRule="auto"/>
                    <w:rPr>
                      <w:rFonts w:eastAsia="Times New Roman" w:cs="Calibri"/>
                      <w:color w:val="000000"/>
                      <w:sz w:val="22"/>
                      <w:lang w:eastAsia="ar-SA"/>
                    </w:rPr>
                  </w:pPr>
                </w:p>
              </w:tc>
            </w:tr>
            <w:tr w:rsidR="00497B2C" w:rsidRPr="00054935" w14:paraId="42CF23BF" w14:textId="77777777" w:rsidTr="002C091F">
              <w:trPr>
                <w:tblCellSpacing w:w="28" w:type="dxa"/>
              </w:trPr>
              <w:tc>
                <w:tcPr>
                  <w:tcW w:w="2774" w:type="dxa"/>
                  <w:shd w:val="clear" w:color="auto" w:fill="FFFFFF"/>
                </w:tcPr>
                <w:p w14:paraId="2C461238" w14:textId="77777777" w:rsidR="00497B2C" w:rsidRPr="001E22C6" w:rsidRDefault="00497B2C" w:rsidP="00497B2C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</w:pPr>
                  <w:r w:rsidRPr="001E22C6"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  <w:t>Address</w:t>
                  </w:r>
                </w:p>
                <w:p w14:paraId="1735BAB3" w14:textId="6B1FDF20" w:rsidR="00497B2C" w:rsidRPr="001E22C6" w:rsidRDefault="00497B2C" w:rsidP="00497B2C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</w:pPr>
                  <w:r w:rsidRPr="001E22C6"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  <w:t xml:space="preserve"> </w:t>
                  </w:r>
                  <w:r w:rsidRPr="001E22C6">
                    <w:rPr>
                      <w:rFonts w:eastAsia="Times New Roman" w:cs="Arial"/>
                      <w:bCs/>
                      <w:i/>
                      <w:iCs/>
                      <w:color w:val="000000"/>
                      <w:sz w:val="22"/>
                      <w:lang w:eastAsia="ar-SA"/>
                    </w:rPr>
                    <w:t>(</w:t>
                  </w:r>
                  <w:r w:rsidR="00476F35" w:rsidRPr="001E22C6">
                    <w:rPr>
                      <w:rFonts w:eastAsia="Times New Roman" w:cs="Arial"/>
                      <w:bCs/>
                      <w:i/>
                      <w:iCs/>
                      <w:color w:val="000000"/>
                      <w:sz w:val="22"/>
                      <w:lang w:eastAsia="ar-SA"/>
                    </w:rPr>
                    <w:t>Optional)</w:t>
                  </w:r>
                </w:p>
                <w:p w14:paraId="2FB37806" w14:textId="77777777" w:rsidR="00497B2C" w:rsidRPr="001E22C6" w:rsidRDefault="00497B2C" w:rsidP="00497B2C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2"/>
                      <w:lang w:eastAsia="ar-SA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B03B9F8" w14:textId="77777777" w:rsidR="00497B2C" w:rsidRDefault="00497B2C" w:rsidP="002C091F">
                  <w:pPr>
                    <w:suppressAutoHyphens/>
                    <w:spacing w:after="0" w:line="240" w:lineRule="auto"/>
                    <w:rPr>
                      <w:rFonts w:eastAsia="Times New Roman" w:cs="Calibri"/>
                      <w:color w:val="000000"/>
                      <w:sz w:val="22"/>
                      <w:lang w:eastAsia="ar-SA"/>
                    </w:rPr>
                  </w:pPr>
                </w:p>
                <w:p w14:paraId="168B2C46" w14:textId="77777777" w:rsidR="001E22C6" w:rsidRDefault="001E22C6" w:rsidP="002C091F">
                  <w:pPr>
                    <w:suppressAutoHyphens/>
                    <w:spacing w:after="0" w:line="240" w:lineRule="auto"/>
                    <w:rPr>
                      <w:rFonts w:eastAsia="Times New Roman" w:cs="Calibri"/>
                      <w:color w:val="000000"/>
                      <w:sz w:val="22"/>
                      <w:lang w:eastAsia="ar-SA"/>
                    </w:rPr>
                  </w:pPr>
                </w:p>
                <w:p w14:paraId="2B7A8693" w14:textId="77777777" w:rsidR="001E22C6" w:rsidRDefault="001E22C6" w:rsidP="002C091F">
                  <w:pPr>
                    <w:suppressAutoHyphens/>
                    <w:spacing w:after="0" w:line="240" w:lineRule="auto"/>
                    <w:rPr>
                      <w:rFonts w:eastAsia="Times New Roman" w:cs="Calibri"/>
                      <w:color w:val="000000"/>
                      <w:sz w:val="22"/>
                      <w:lang w:eastAsia="ar-SA"/>
                    </w:rPr>
                  </w:pPr>
                </w:p>
                <w:p w14:paraId="73A60307" w14:textId="742E337F" w:rsidR="001E22C6" w:rsidRPr="001E22C6" w:rsidRDefault="001E22C6" w:rsidP="002C091F">
                  <w:pPr>
                    <w:suppressAutoHyphens/>
                    <w:spacing w:after="0" w:line="240" w:lineRule="auto"/>
                    <w:rPr>
                      <w:rFonts w:eastAsia="Times New Roman" w:cs="Calibri"/>
                      <w:color w:val="000000"/>
                      <w:sz w:val="22"/>
                      <w:lang w:eastAsia="ar-SA"/>
                    </w:rPr>
                  </w:pPr>
                </w:p>
              </w:tc>
            </w:tr>
            <w:tr w:rsidR="00497B2C" w:rsidRPr="00054935" w14:paraId="457EA6D6" w14:textId="77777777" w:rsidTr="002C091F">
              <w:trPr>
                <w:tblCellSpacing w:w="28" w:type="dxa"/>
              </w:trPr>
              <w:tc>
                <w:tcPr>
                  <w:tcW w:w="2774" w:type="dxa"/>
                  <w:shd w:val="clear" w:color="auto" w:fill="FFFFFF"/>
                </w:tcPr>
                <w:p w14:paraId="1F9B2823" w14:textId="77777777" w:rsidR="00497B2C" w:rsidRPr="001E22C6" w:rsidRDefault="00497B2C" w:rsidP="00497B2C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</w:pPr>
                  <w:r w:rsidRPr="001E22C6"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  <w:t>Postcode</w:t>
                  </w:r>
                </w:p>
                <w:p w14:paraId="1E5F80B6" w14:textId="47E6BEF2" w:rsidR="00497B2C" w:rsidRPr="001E22C6" w:rsidRDefault="00497B2C" w:rsidP="00497B2C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</w:pPr>
                  <w:r w:rsidRPr="001E22C6"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  <w:t xml:space="preserve"> </w:t>
                  </w:r>
                  <w:r w:rsidRPr="001E22C6">
                    <w:rPr>
                      <w:rFonts w:eastAsia="Times New Roman" w:cs="Arial"/>
                      <w:bCs/>
                      <w:i/>
                      <w:iCs/>
                      <w:color w:val="000000"/>
                      <w:sz w:val="22"/>
                      <w:lang w:eastAsia="ar-SA"/>
                    </w:rPr>
                    <w:t>(</w:t>
                  </w:r>
                  <w:r w:rsidR="00476F35" w:rsidRPr="001E22C6">
                    <w:rPr>
                      <w:rFonts w:eastAsia="Times New Roman" w:cs="Arial"/>
                      <w:bCs/>
                      <w:i/>
                      <w:iCs/>
                      <w:color w:val="000000"/>
                      <w:sz w:val="22"/>
                      <w:lang w:eastAsia="ar-SA"/>
                    </w:rPr>
                    <w:t>MAN</w:t>
                  </w:r>
                  <w:r w:rsidR="0084794E">
                    <w:rPr>
                      <w:rFonts w:eastAsia="Times New Roman" w:cs="Arial"/>
                      <w:bCs/>
                      <w:i/>
                      <w:iCs/>
                      <w:color w:val="000000"/>
                      <w:sz w:val="22"/>
                      <w:lang w:eastAsia="ar-SA"/>
                    </w:rPr>
                    <w:t>DA</w:t>
                  </w:r>
                  <w:r w:rsidR="00476F35" w:rsidRPr="001E22C6">
                    <w:rPr>
                      <w:rFonts w:eastAsia="Times New Roman" w:cs="Arial"/>
                      <w:bCs/>
                      <w:i/>
                      <w:iCs/>
                      <w:color w:val="000000"/>
                      <w:sz w:val="22"/>
                      <w:lang w:eastAsia="ar-SA"/>
                    </w:rPr>
                    <w:t>TORY</w:t>
                  </w:r>
                  <w:r w:rsidRPr="001E22C6">
                    <w:rPr>
                      <w:rFonts w:eastAsia="Times New Roman" w:cs="Arial"/>
                      <w:bCs/>
                      <w:i/>
                      <w:iCs/>
                      <w:color w:val="000000"/>
                      <w:sz w:val="22"/>
                      <w:lang w:eastAsia="ar-SA"/>
                    </w:rPr>
                    <w:t>)</w:t>
                  </w:r>
                </w:p>
              </w:tc>
              <w:tc>
                <w:tcPr>
                  <w:tcW w:w="52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0D99038" w14:textId="77777777" w:rsidR="00497B2C" w:rsidRPr="001E22C6" w:rsidRDefault="00497B2C" w:rsidP="002C091F">
                  <w:pPr>
                    <w:suppressAutoHyphens/>
                    <w:spacing w:after="0" w:line="240" w:lineRule="auto"/>
                    <w:rPr>
                      <w:rFonts w:eastAsia="Times New Roman" w:cs="Calibri"/>
                      <w:color w:val="000000"/>
                      <w:sz w:val="22"/>
                      <w:lang w:eastAsia="ar-SA"/>
                    </w:rPr>
                  </w:pPr>
                </w:p>
              </w:tc>
            </w:tr>
            <w:tr w:rsidR="00497B2C" w:rsidRPr="00054935" w14:paraId="11F01479" w14:textId="77777777" w:rsidTr="002C091F">
              <w:trPr>
                <w:tblCellSpacing w:w="28" w:type="dxa"/>
              </w:trPr>
              <w:tc>
                <w:tcPr>
                  <w:tcW w:w="2774" w:type="dxa"/>
                  <w:shd w:val="clear" w:color="auto" w:fill="FFFFFF"/>
                </w:tcPr>
                <w:p w14:paraId="26D32833" w14:textId="77777777" w:rsidR="00497B2C" w:rsidRPr="001E22C6" w:rsidRDefault="00497B2C" w:rsidP="00497B2C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</w:pPr>
                  <w:r w:rsidRPr="001E22C6"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  <w:t xml:space="preserve">Telephone and/or Email </w:t>
                  </w:r>
                </w:p>
                <w:p w14:paraId="0DB9F8CF" w14:textId="019F5A3F" w:rsidR="00497B2C" w:rsidRPr="001E22C6" w:rsidRDefault="00497B2C" w:rsidP="00497B2C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i/>
                      <w:iCs/>
                      <w:color w:val="000000"/>
                      <w:sz w:val="22"/>
                      <w:lang w:eastAsia="ar-SA"/>
                    </w:rPr>
                  </w:pPr>
                  <w:r w:rsidRPr="001E22C6">
                    <w:rPr>
                      <w:rFonts w:eastAsia="Times New Roman" w:cs="Arial"/>
                      <w:bCs/>
                      <w:i/>
                      <w:iCs/>
                      <w:color w:val="000000"/>
                      <w:sz w:val="22"/>
                      <w:lang w:eastAsia="ar-SA"/>
                    </w:rPr>
                    <w:t>(</w:t>
                  </w:r>
                  <w:r w:rsidR="00EF73DD" w:rsidRPr="001E22C6">
                    <w:rPr>
                      <w:rFonts w:eastAsia="Times New Roman" w:cs="Arial"/>
                      <w:bCs/>
                      <w:i/>
                      <w:iCs/>
                      <w:color w:val="000000"/>
                      <w:sz w:val="22"/>
                      <w:lang w:eastAsia="ar-SA"/>
                    </w:rPr>
                    <w:t>o</w:t>
                  </w:r>
                  <w:r w:rsidRPr="001E22C6">
                    <w:rPr>
                      <w:rFonts w:eastAsia="Times New Roman" w:cs="Arial"/>
                      <w:bCs/>
                      <w:i/>
                      <w:iCs/>
                      <w:color w:val="000000"/>
                      <w:sz w:val="22"/>
                      <w:lang w:eastAsia="ar-SA"/>
                    </w:rPr>
                    <w:t>ptional)</w:t>
                  </w:r>
                </w:p>
              </w:tc>
              <w:tc>
                <w:tcPr>
                  <w:tcW w:w="52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28ACD3B" w14:textId="77777777" w:rsidR="00497B2C" w:rsidRPr="001E22C6" w:rsidRDefault="00497B2C" w:rsidP="002C091F">
                  <w:pPr>
                    <w:suppressAutoHyphens/>
                    <w:spacing w:after="0" w:line="240" w:lineRule="auto"/>
                    <w:rPr>
                      <w:rFonts w:eastAsia="Times New Roman" w:cs="Calibri"/>
                      <w:color w:val="000000"/>
                      <w:sz w:val="22"/>
                      <w:lang w:eastAsia="ar-SA"/>
                    </w:rPr>
                  </w:pPr>
                </w:p>
              </w:tc>
            </w:tr>
            <w:tr w:rsidR="00497B2C" w:rsidRPr="00054935" w14:paraId="59542B78" w14:textId="77777777" w:rsidTr="002C091F">
              <w:trPr>
                <w:tblCellSpacing w:w="28" w:type="dxa"/>
              </w:trPr>
              <w:tc>
                <w:tcPr>
                  <w:tcW w:w="2774" w:type="dxa"/>
                  <w:shd w:val="clear" w:color="auto" w:fill="FFFFFF"/>
                </w:tcPr>
                <w:p w14:paraId="424E16BC" w14:textId="77777777" w:rsidR="00497B2C" w:rsidRPr="001E22C6" w:rsidRDefault="00497B2C" w:rsidP="00497B2C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</w:pPr>
                  <w:r w:rsidRPr="001E22C6"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  <w:t xml:space="preserve">Organisation </w:t>
                  </w:r>
                </w:p>
                <w:p w14:paraId="48CB0DA7" w14:textId="77777777" w:rsidR="00497B2C" w:rsidRPr="001E22C6" w:rsidRDefault="00497B2C" w:rsidP="00497B2C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</w:pPr>
                  <w:r w:rsidRPr="001E22C6">
                    <w:rPr>
                      <w:rFonts w:eastAsia="Times New Roman" w:cs="Arial"/>
                      <w:bCs/>
                      <w:i/>
                      <w:iCs/>
                      <w:color w:val="000000"/>
                      <w:sz w:val="22"/>
                      <w:lang w:eastAsia="ar-SA"/>
                    </w:rPr>
                    <w:t>(required if applicable)</w:t>
                  </w:r>
                </w:p>
              </w:tc>
              <w:tc>
                <w:tcPr>
                  <w:tcW w:w="52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0D793F7" w14:textId="77777777" w:rsidR="00497B2C" w:rsidRPr="001E22C6" w:rsidRDefault="00497B2C" w:rsidP="002C091F">
                  <w:pPr>
                    <w:suppressAutoHyphens/>
                    <w:spacing w:after="0" w:line="240" w:lineRule="auto"/>
                    <w:rPr>
                      <w:rFonts w:eastAsia="Times New Roman" w:cs="Calibri"/>
                      <w:color w:val="000000"/>
                      <w:sz w:val="22"/>
                      <w:lang w:eastAsia="ar-SA"/>
                    </w:rPr>
                  </w:pPr>
                </w:p>
              </w:tc>
            </w:tr>
            <w:tr w:rsidR="00497B2C" w:rsidRPr="00054935" w14:paraId="547D3347" w14:textId="77777777" w:rsidTr="002C091F">
              <w:trPr>
                <w:tblCellSpacing w:w="28" w:type="dxa"/>
              </w:trPr>
              <w:tc>
                <w:tcPr>
                  <w:tcW w:w="2774" w:type="dxa"/>
                  <w:shd w:val="clear" w:color="auto" w:fill="FFFFFF"/>
                </w:tcPr>
                <w:p w14:paraId="0D14720A" w14:textId="77777777" w:rsidR="00497B2C" w:rsidRPr="001E22C6" w:rsidRDefault="00497B2C" w:rsidP="00497B2C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</w:pPr>
                  <w:r w:rsidRPr="001E22C6"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  <w:t xml:space="preserve">Position </w:t>
                  </w:r>
                </w:p>
                <w:p w14:paraId="64679C22" w14:textId="77777777" w:rsidR="00497B2C" w:rsidRPr="001E22C6" w:rsidRDefault="00497B2C" w:rsidP="00497B2C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i/>
                      <w:iCs/>
                      <w:color w:val="000000"/>
                      <w:sz w:val="22"/>
                      <w:lang w:eastAsia="ar-SA"/>
                    </w:rPr>
                  </w:pPr>
                  <w:r w:rsidRPr="001E22C6">
                    <w:rPr>
                      <w:rFonts w:eastAsia="Times New Roman" w:cs="Arial"/>
                      <w:bCs/>
                      <w:i/>
                      <w:iCs/>
                      <w:color w:val="000000"/>
                      <w:sz w:val="22"/>
                      <w:lang w:eastAsia="ar-SA"/>
                    </w:rPr>
                    <w:t>(if applicable)</w:t>
                  </w:r>
                </w:p>
              </w:tc>
              <w:tc>
                <w:tcPr>
                  <w:tcW w:w="52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5DDAE86" w14:textId="77777777" w:rsidR="00497B2C" w:rsidRPr="001E22C6" w:rsidRDefault="00497B2C" w:rsidP="002C091F">
                  <w:pPr>
                    <w:suppressAutoHyphens/>
                    <w:spacing w:after="0" w:line="240" w:lineRule="auto"/>
                    <w:rPr>
                      <w:rFonts w:eastAsia="Times New Roman" w:cs="Calibri"/>
                      <w:color w:val="000000"/>
                      <w:sz w:val="22"/>
                      <w:lang w:eastAsia="ar-SA"/>
                    </w:rPr>
                  </w:pPr>
                </w:p>
              </w:tc>
            </w:tr>
            <w:tr w:rsidR="00497B2C" w:rsidRPr="00054935" w14:paraId="59165DF9" w14:textId="77777777" w:rsidTr="002C091F">
              <w:trPr>
                <w:tblCellSpacing w:w="28" w:type="dxa"/>
              </w:trPr>
              <w:tc>
                <w:tcPr>
                  <w:tcW w:w="2774" w:type="dxa"/>
                  <w:shd w:val="clear" w:color="auto" w:fill="FFFFFF"/>
                </w:tcPr>
                <w:p w14:paraId="62251A82" w14:textId="77777777" w:rsidR="00497B2C" w:rsidRPr="001E22C6" w:rsidRDefault="00497B2C" w:rsidP="00497B2C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</w:pPr>
                  <w:r w:rsidRPr="001E22C6"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  <w:t>Your Age</w:t>
                  </w:r>
                </w:p>
                <w:p w14:paraId="4476E6C3" w14:textId="4A0B221E" w:rsidR="00497B2C" w:rsidRPr="001E22C6" w:rsidRDefault="00497B2C" w:rsidP="00497B2C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Arial"/>
                      <w:bCs/>
                      <w:i/>
                      <w:iCs/>
                      <w:color w:val="000000"/>
                      <w:sz w:val="22"/>
                      <w:lang w:eastAsia="ar-SA"/>
                    </w:rPr>
                  </w:pPr>
                  <w:r w:rsidRPr="001E22C6">
                    <w:rPr>
                      <w:rFonts w:eastAsia="Times New Roman" w:cs="Arial"/>
                      <w:bCs/>
                      <w:i/>
                      <w:iCs/>
                      <w:color w:val="000000"/>
                      <w:sz w:val="22"/>
                      <w:lang w:eastAsia="ar-SA"/>
                    </w:rPr>
                    <w:t xml:space="preserve"> (</w:t>
                  </w:r>
                  <w:r w:rsidR="00EF73DD" w:rsidRPr="001E22C6">
                    <w:rPr>
                      <w:rFonts w:eastAsia="Times New Roman" w:cs="Arial"/>
                      <w:bCs/>
                      <w:i/>
                      <w:iCs/>
                      <w:color w:val="000000"/>
                      <w:sz w:val="22"/>
                      <w:lang w:eastAsia="ar-SA"/>
                    </w:rPr>
                    <w:t>o</w:t>
                  </w:r>
                  <w:r w:rsidRPr="001E22C6">
                    <w:rPr>
                      <w:rFonts w:eastAsia="Times New Roman" w:cs="Arial"/>
                      <w:bCs/>
                      <w:i/>
                      <w:iCs/>
                      <w:color w:val="000000"/>
                      <w:sz w:val="22"/>
                      <w:lang w:eastAsia="ar-SA"/>
                    </w:rPr>
                    <w:t>ptional)</w:t>
                  </w:r>
                </w:p>
              </w:tc>
              <w:tc>
                <w:tcPr>
                  <w:tcW w:w="52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07F9225" w14:textId="7A381477" w:rsidR="00497B2C" w:rsidRPr="001E22C6" w:rsidRDefault="00497B2C" w:rsidP="002C091F">
                  <w:pPr>
                    <w:suppressAutoHyphens/>
                    <w:spacing w:after="0" w:line="240" w:lineRule="auto"/>
                    <w:rPr>
                      <w:rFonts w:eastAsia="Times New Roman" w:cs="Calibri"/>
                      <w:color w:val="000000"/>
                      <w:sz w:val="22"/>
                      <w:lang w:eastAsia="ar-SA"/>
                    </w:rPr>
                  </w:pPr>
                </w:p>
              </w:tc>
            </w:tr>
            <w:tr w:rsidR="00497B2C" w:rsidRPr="00054935" w14:paraId="3448CA3E" w14:textId="77777777" w:rsidTr="002C091F">
              <w:trPr>
                <w:tblCellSpacing w:w="28" w:type="dxa"/>
              </w:trPr>
              <w:tc>
                <w:tcPr>
                  <w:tcW w:w="2774" w:type="dxa"/>
                  <w:shd w:val="clear" w:color="auto" w:fill="FFFFFF"/>
                </w:tcPr>
                <w:p w14:paraId="4A1FECB4" w14:textId="51C8483D" w:rsidR="00497B2C" w:rsidRPr="001E22C6" w:rsidRDefault="00EF73DD" w:rsidP="00497B2C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</w:pPr>
                  <w:r w:rsidRPr="001E22C6"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  <w:t xml:space="preserve">Completion </w:t>
                  </w:r>
                  <w:r w:rsidR="00497B2C" w:rsidRPr="001E22C6"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  <w:t xml:space="preserve">Date </w:t>
                  </w:r>
                </w:p>
                <w:p w14:paraId="45C887A9" w14:textId="77777777" w:rsidR="00497B2C" w:rsidRPr="001E22C6" w:rsidRDefault="00497B2C" w:rsidP="00497B2C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Arial"/>
                      <w:b/>
                      <w:color w:val="000000"/>
                      <w:sz w:val="22"/>
                      <w:lang w:eastAsia="ar-SA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909492B" w14:textId="77777777" w:rsidR="00497B2C" w:rsidRPr="001E22C6" w:rsidRDefault="00497B2C" w:rsidP="002C091F">
                  <w:pPr>
                    <w:suppressAutoHyphens/>
                    <w:spacing w:after="0" w:line="240" w:lineRule="auto"/>
                    <w:rPr>
                      <w:rFonts w:eastAsia="Times New Roman" w:cs="Calibri"/>
                      <w:color w:val="000000"/>
                      <w:sz w:val="22"/>
                      <w:lang w:eastAsia="ar-SA"/>
                    </w:rPr>
                  </w:pPr>
                </w:p>
              </w:tc>
            </w:tr>
          </w:tbl>
          <w:p w14:paraId="6E1CF439" w14:textId="69383805" w:rsidR="0084794E" w:rsidRPr="0084794E" w:rsidRDefault="0084794E" w:rsidP="0084794E">
            <w:pPr>
              <w:rPr>
                <w:rFonts w:cs="Calibri"/>
                <w:szCs w:val="24"/>
                <w:lang w:eastAsia="ar-SA"/>
              </w:rPr>
            </w:pPr>
          </w:p>
        </w:tc>
      </w:tr>
    </w:tbl>
    <w:p w14:paraId="09BA6F8A" w14:textId="0ABD2324" w:rsidR="001641E1" w:rsidRDefault="00EF73DD" w:rsidP="001641E1">
      <w:pPr>
        <w:pStyle w:val="Heading1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Part 1 </w:t>
      </w:r>
      <w:r w:rsidR="001641E1">
        <w:rPr>
          <w:rFonts w:eastAsia="Times New Roman"/>
          <w:lang w:eastAsia="ar-SA"/>
        </w:rPr>
        <w:t>–</w:t>
      </w:r>
      <w:r w:rsidR="000E380D">
        <w:rPr>
          <w:rFonts w:eastAsia="Times New Roman"/>
          <w:lang w:eastAsia="ar-SA"/>
        </w:rPr>
        <w:t xml:space="preserve"> </w:t>
      </w:r>
      <w:r w:rsidR="001641E1">
        <w:rPr>
          <w:rFonts w:eastAsia="Times New Roman"/>
          <w:lang w:eastAsia="ar-SA"/>
        </w:rPr>
        <w:t>Detailed Comments</w:t>
      </w:r>
    </w:p>
    <w:p w14:paraId="04B82BF6" w14:textId="6D40E8CB" w:rsidR="00C566E8" w:rsidRDefault="00100AE4" w:rsidP="00667C71">
      <w:pPr>
        <w:suppressAutoHyphens/>
        <w:spacing w:after="0" w:line="240" w:lineRule="auto"/>
        <w:rPr>
          <w:rFonts w:eastAsia="Times New Roman" w:cs="Calibri"/>
          <w:bCs/>
          <w:color w:val="000000"/>
          <w:szCs w:val="24"/>
          <w:lang w:eastAsia="ar-SA"/>
        </w:rPr>
      </w:pPr>
      <w:r w:rsidRPr="00100AE4">
        <w:rPr>
          <w:rFonts w:eastAsia="Times New Roman" w:cs="Calibri"/>
          <w:bCs/>
          <w:color w:val="000000"/>
          <w:szCs w:val="24"/>
          <w:lang w:eastAsia="ar-SA"/>
        </w:rPr>
        <w:t xml:space="preserve">Please use the table </w:t>
      </w:r>
      <w:r>
        <w:rPr>
          <w:rFonts w:eastAsia="Times New Roman" w:cs="Calibri"/>
          <w:bCs/>
          <w:color w:val="000000"/>
          <w:szCs w:val="24"/>
          <w:lang w:eastAsia="ar-SA"/>
        </w:rPr>
        <w:t xml:space="preserve">below </w:t>
      </w:r>
      <w:r w:rsidRPr="00100AE4">
        <w:rPr>
          <w:rFonts w:eastAsia="Times New Roman" w:cs="Calibri"/>
          <w:bCs/>
          <w:color w:val="000000"/>
          <w:szCs w:val="24"/>
          <w:lang w:eastAsia="ar-SA"/>
        </w:rPr>
        <w:t xml:space="preserve">to provide your comments on the </w:t>
      </w:r>
      <w:r>
        <w:rPr>
          <w:rFonts w:eastAsia="Times New Roman" w:cs="Calibri"/>
          <w:bCs/>
          <w:color w:val="000000"/>
          <w:szCs w:val="24"/>
          <w:lang w:eastAsia="ar-SA"/>
        </w:rPr>
        <w:t>consultation documents</w:t>
      </w:r>
      <w:r w:rsidRPr="00100AE4">
        <w:rPr>
          <w:rFonts w:eastAsia="Times New Roman" w:cs="Calibri"/>
          <w:bCs/>
          <w:color w:val="000000"/>
          <w:szCs w:val="24"/>
          <w:lang w:eastAsia="ar-SA"/>
        </w:rPr>
        <w:t>.</w:t>
      </w:r>
      <w:r w:rsidR="00B04898">
        <w:rPr>
          <w:rFonts w:eastAsia="Times New Roman" w:cs="Calibri"/>
          <w:bCs/>
          <w:color w:val="000000"/>
          <w:szCs w:val="24"/>
          <w:lang w:eastAsia="ar-SA"/>
        </w:rPr>
        <w:t xml:space="preserve"> When providing your comments please clearly state the part of the plan your comments relate to</w:t>
      </w:r>
      <w:r w:rsidR="003C5BE8">
        <w:rPr>
          <w:rFonts w:eastAsia="Times New Roman" w:cs="Calibri"/>
          <w:bCs/>
          <w:color w:val="000000"/>
          <w:szCs w:val="24"/>
          <w:lang w:eastAsia="ar-SA"/>
        </w:rPr>
        <w:t xml:space="preserve"> in the left-hand column.</w:t>
      </w:r>
    </w:p>
    <w:p w14:paraId="663D5E4E" w14:textId="77777777" w:rsidR="00100AE4" w:rsidRDefault="00100AE4" w:rsidP="00667C71">
      <w:pPr>
        <w:suppressAutoHyphens/>
        <w:spacing w:after="0" w:line="240" w:lineRule="auto"/>
        <w:rPr>
          <w:rFonts w:eastAsia="Times New Roman" w:cs="Calibri"/>
          <w:color w:val="000000"/>
          <w:szCs w:val="24"/>
          <w:lang w:eastAsia="ar-SA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9"/>
        <w:gridCol w:w="6247"/>
        <w:gridCol w:w="6050"/>
      </w:tblGrid>
      <w:tr w:rsidR="001B3160" w14:paraId="276E88D9" w14:textId="77777777" w:rsidTr="00AE4B66">
        <w:trPr>
          <w:tblHeader/>
        </w:trPr>
        <w:tc>
          <w:tcPr>
            <w:tcW w:w="935" w:type="pct"/>
            <w:shd w:val="clear" w:color="auto" w:fill="000000" w:themeFill="text1"/>
          </w:tcPr>
          <w:p w14:paraId="7F1C02C7" w14:textId="05F40A51" w:rsidR="001B3160" w:rsidRDefault="001B3160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  <w:r w:rsidRPr="00115097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  <w:t xml:space="preserve">Paragraph/page number, </w:t>
            </w:r>
            <w:r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  <w:br/>
            </w:r>
            <w:r w:rsidRPr="00115097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  <w:t xml:space="preserve">&amp; policy ref </w:t>
            </w:r>
            <w:r w:rsidRPr="00115097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097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  <w:instrText xml:space="preserve"> FORMTEXT </w:instrText>
            </w:r>
            <w:r w:rsidR="00433552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</w:r>
            <w:r w:rsidR="00433552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  <w:fldChar w:fldCharType="separate"/>
            </w:r>
            <w:r w:rsidRPr="00115097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  <w:fldChar w:fldCharType="end"/>
            </w:r>
          </w:p>
        </w:tc>
        <w:tc>
          <w:tcPr>
            <w:tcW w:w="2065" w:type="pct"/>
            <w:shd w:val="clear" w:color="auto" w:fill="000000" w:themeFill="text1"/>
          </w:tcPr>
          <w:p w14:paraId="70A38B98" w14:textId="7FC8E09D" w:rsidR="001B3160" w:rsidRDefault="001B3160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  <w:r w:rsidRPr="00115097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  <w:t xml:space="preserve">Please give details of your reasons for support/opposition </w:t>
            </w:r>
          </w:p>
        </w:tc>
        <w:tc>
          <w:tcPr>
            <w:tcW w:w="2000" w:type="pct"/>
            <w:shd w:val="clear" w:color="auto" w:fill="000000" w:themeFill="text1"/>
          </w:tcPr>
          <w:p w14:paraId="4D2F376F" w14:textId="685CC265" w:rsidR="001B3160" w:rsidRDefault="001B3160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  <w:r w:rsidRPr="00115097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  <w:t xml:space="preserve">What improvements or </w:t>
            </w:r>
            <w:r w:rsidR="00C607C5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  <w:t>change</w:t>
            </w:r>
            <w:r w:rsidRPr="00115097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  <w:t>s would you suggest?</w:t>
            </w:r>
            <w:r w:rsidRPr="00115097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097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  <w:instrText xml:space="preserve"> FORMTEXT </w:instrText>
            </w:r>
            <w:r w:rsidR="00433552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</w:r>
            <w:r w:rsidR="00433552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  <w:fldChar w:fldCharType="separate"/>
            </w:r>
            <w:r w:rsidRPr="00115097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  <w:fldChar w:fldCharType="end"/>
            </w:r>
            <w:r w:rsidRPr="00115097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097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  <w:instrText xml:space="preserve"> FORMTEXT </w:instrText>
            </w:r>
            <w:r w:rsidR="00433552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</w:r>
            <w:r w:rsidR="00433552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  <w:fldChar w:fldCharType="separate"/>
            </w:r>
            <w:r w:rsidRPr="00115097">
              <w:rPr>
                <w:rFonts w:cs="Calibri"/>
                <w:b/>
                <w:bCs/>
                <w:color w:val="FFFFFF" w:themeColor="background1"/>
                <w:szCs w:val="24"/>
                <w:lang w:eastAsia="ar-SA"/>
              </w:rPr>
              <w:fldChar w:fldCharType="end"/>
            </w:r>
          </w:p>
        </w:tc>
      </w:tr>
      <w:tr w:rsidR="001B3160" w14:paraId="49FC0912" w14:textId="77777777" w:rsidTr="00AE4B66">
        <w:trPr>
          <w:trHeight w:val="1701"/>
        </w:trPr>
        <w:tc>
          <w:tcPr>
            <w:tcW w:w="935" w:type="pct"/>
          </w:tcPr>
          <w:p w14:paraId="5684B968" w14:textId="46E56006" w:rsidR="001B3160" w:rsidRDefault="001B3160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  <w:tc>
          <w:tcPr>
            <w:tcW w:w="2065" w:type="pct"/>
          </w:tcPr>
          <w:p w14:paraId="3CC9BD0C" w14:textId="77777777" w:rsidR="001B3160" w:rsidRDefault="001B3160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  <w:tc>
          <w:tcPr>
            <w:tcW w:w="2000" w:type="pct"/>
          </w:tcPr>
          <w:p w14:paraId="22664F47" w14:textId="77777777" w:rsidR="001B3160" w:rsidRDefault="001B3160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</w:tr>
      <w:tr w:rsidR="00D332E7" w14:paraId="5AC39776" w14:textId="77777777" w:rsidTr="00AE4B66">
        <w:trPr>
          <w:trHeight w:val="1701"/>
        </w:trPr>
        <w:tc>
          <w:tcPr>
            <w:tcW w:w="935" w:type="pct"/>
          </w:tcPr>
          <w:p w14:paraId="649813E4" w14:textId="77777777" w:rsidR="00D332E7" w:rsidRDefault="00D332E7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  <w:tc>
          <w:tcPr>
            <w:tcW w:w="2065" w:type="pct"/>
          </w:tcPr>
          <w:p w14:paraId="393FEB71" w14:textId="77777777" w:rsidR="00D332E7" w:rsidRDefault="00D332E7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  <w:tc>
          <w:tcPr>
            <w:tcW w:w="2000" w:type="pct"/>
          </w:tcPr>
          <w:p w14:paraId="6438312E" w14:textId="77777777" w:rsidR="00D332E7" w:rsidRDefault="00D332E7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</w:tr>
      <w:tr w:rsidR="00C97BEE" w14:paraId="699884AE" w14:textId="77777777" w:rsidTr="00AE4B66">
        <w:trPr>
          <w:trHeight w:val="1701"/>
        </w:trPr>
        <w:tc>
          <w:tcPr>
            <w:tcW w:w="935" w:type="pct"/>
          </w:tcPr>
          <w:p w14:paraId="7E4F3166" w14:textId="77777777" w:rsidR="00C97BEE" w:rsidRDefault="00C97BEE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  <w:tc>
          <w:tcPr>
            <w:tcW w:w="2065" w:type="pct"/>
          </w:tcPr>
          <w:p w14:paraId="3F270878" w14:textId="77777777" w:rsidR="00C97BEE" w:rsidRDefault="00C97BEE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  <w:tc>
          <w:tcPr>
            <w:tcW w:w="2000" w:type="pct"/>
          </w:tcPr>
          <w:p w14:paraId="577CCB85" w14:textId="77777777" w:rsidR="00C97BEE" w:rsidRDefault="00C97BEE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</w:tr>
      <w:tr w:rsidR="00D332E7" w14:paraId="1E4A699E" w14:textId="77777777" w:rsidTr="00AE4B66">
        <w:trPr>
          <w:trHeight w:val="1701"/>
        </w:trPr>
        <w:tc>
          <w:tcPr>
            <w:tcW w:w="935" w:type="pct"/>
          </w:tcPr>
          <w:p w14:paraId="7524BB7A" w14:textId="77777777" w:rsidR="00D332E7" w:rsidRDefault="00D332E7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  <w:tc>
          <w:tcPr>
            <w:tcW w:w="2065" w:type="pct"/>
          </w:tcPr>
          <w:p w14:paraId="1D3940AB" w14:textId="77777777" w:rsidR="00D332E7" w:rsidRDefault="00D332E7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  <w:tc>
          <w:tcPr>
            <w:tcW w:w="2000" w:type="pct"/>
          </w:tcPr>
          <w:p w14:paraId="387291A6" w14:textId="77777777" w:rsidR="00D332E7" w:rsidRDefault="00D332E7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</w:tr>
      <w:tr w:rsidR="00C97BEE" w14:paraId="673CB184" w14:textId="77777777" w:rsidTr="00AE4B66">
        <w:trPr>
          <w:trHeight w:val="1701"/>
        </w:trPr>
        <w:tc>
          <w:tcPr>
            <w:tcW w:w="935" w:type="pct"/>
          </w:tcPr>
          <w:p w14:paraId="313DA1A1" w14:textId="77777777" w:rsidR="00C97BEE" w:rsidRDefault="00C97BEE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  <w:tc>
          <w:tcPr>
            <w:tcW w:w="2065" w:type="pct"/>
          </w:tcPr>
          <w:p w14:paraId="246E7D06" w14:textId="77777777" w:rsidR="00C97BEE" w:rsidRDefault="00C97BEE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  <w:tc>
          <w:tcPr>
            <w:tcW w:w="2000" w:type="pct"/>
          </w:tcPr>
          <w:p w14:paraId="3DBF195C" w14:textId="77777777" w:rsidR="00C97BEE" w:rsidRDefault="00C97BEE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</w:tr>
      <w:tr w:rsidR="00C97BEE" w14:paraId="15B45E72" w14:textId="77777777" w:rsidTr="00AE4B66">
        <w:trPr>
          <w:trHeight w:val="1701"/>
        </w:trPr>
        <w:tc>
          <w:tcPr>
            <w:tcW w:w="935" w:type="pct"/>
          </w:tcPr>
          <w:p w14:paraId="53DC20B4" w14:textId="77777777" w:rsidR="00C97BEE" w:rsidRDefault="00C97BEE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  <w:tc>
          <w:tcPr>
            <w:tcW w:w="2065" w:type="pct"/>
          </w:tcPr>
          <w:p w14:paraId="3EDF86F0" w14:textId="77777777" w:rsidR="00C97BEE" w:rsidRDefault="00C97BEE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  <w:tc>
          <w:tcPr>
            <w:tcW w:w="2000" w:type="pct"/>
          </w:tcPr>
          <w:p w14:paraId="20486E18" w14:textId="77777777" w:rsidR="00C97BEE" w:rsidRDefault="00C97BEE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</w:tr>
      <w:tr w:rsidR="00C97BEE" w14:paraId="07C52CD4" w14:textId="77777777" w:rsidTr="00AE4B66">
        <w:trPr>
          <w:trHeight w:val="1701"/>
        </w:trPr>
        <w:tc>
          <w:tcPr>
            <w:tcW w:w="935" w:type="pct"/>
          </w:tcPr>
          <w:p w14:paraId="745DFB2F" w14:textId="77777777" w:rsidR="00C97BEE" w:rsidRDefault="00C97BEE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  <w:tc>
          <w:tcPr>
            <w:tcW w:w="2065" w:type="pct"/>
          </w:tcPr>
          <w:p w14:paraId="547A3974" w14:textId="77777777" w:rsidR="00C97BEE" w:rsidRDefault="00C97BEE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  <w:tc>
          <w:tcPr>
            <w:tcW w:w="2000" w:type="pct"/>
          </w:tcPr>
          <w:p w14:paraId="6FFAE8E3" w14:textId="77777777" w:rsidR="00C97BEE" w:rsidRDefault="00C97BEE" w:rsidP="001B3160">
            <w:pPr>
              <w:suppressAutoHyphens/>
              <w:spacing w:line="240" w:lineRule="auto"/>
              <w:rPr>
                <w:rFonts w:cs="Calibri"/>
                <w:color w:val="000000"/>
                <w:szCs w:val="24"/>
                <w:lang w:eastAsia="ar-SA"/>
              </w:rPr>
            </w:pPr>
          </w:p>
        </w:tc>
      </w:tr>
    </w:tbl>
    <w:p w14:paraId="463302E9" w14:textId="6AE49B35" w:rsidR="00A02249" w:rsidRDefault="00C607C5" w:rsidP="00C607C5">
      <w:pPr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szCs w:val="24"/>
          <w:lang w:eastAsia="ar-SA"/>
        </w:rPr>
      </w:pPr>
      <w:r>
        <w:rPr>
          <w:rFonts w:eastAsia="Times New Roman" w:cs="Calibri"/>
          <w:b/>
          <w:bCs/>
          <w:color w:val="000000"/>
          <w:szCs w:val="24"/>
          <w:lang w:eastAsia="ar-SA"/>
        </w:rPr>
        <w:t>Continue on a separate sheet if required</w:t>
      </w:r>
    </w:p>
    <w:p w14:paraId="508DE486" w14:textId="1B1D72B6" w:rsidR="000E380D" w:rsidRDefault="000E380D" w:rsidP="000E380D">
      <w:pPr>
        <w:pStyle w:val="Heading1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Part 2 - Overall opinion of the Draft Neighbourhood Plan</w:t>
      </w:r>
    </w:p>
    <w:p w14:paraId="6E84C0CB" w14:textId="77777777" w:rsidR="000E380D" w:rsidRPr="00054935" w:rsidRDefault="000E380D" w:rsidP="000E380D">
      <w:pPr>
        <w:suppressAutoHyphens/>
        <w:spacing w:after="0" w:line="240" w:lineRule="auto"/>
        <w:rPr>
          <w:rFonts w:eastAsia="Times New Roman" w:cs="Calibri"/>
          <w:color w:val="000000"/>
          <w:szCs w:val="24"/>
          <w:lang w:eastAsia="ar-SA"/>
        </w:rPr>
      </w:pPr>
      <w:r w:rsidRPr="00054935">
        <w:rPr>
          <w:rFonts w:eastAsia="Times New Roman" w:cs="Calibri"/>
          <w:b/>
          <w:color w:val="000000"/>
          <w:szCs w:val="24"/>
          <w:lang w:eastAsia="ar-SA"/>
        </w:rPr>
        <w:t xml:space="preserve">Would you support or oppose this </w:t>
      </w:r>
      <w:r>
        <w:rPr>
          <w:rFonts w:eastAsia="Times New Roman" w:cs="Calibri"/>
          <w:b/>
          <w:color w:val="000000"/>
          <w:szCs w:val="24"/>
          <w:lang w:eastAsia="ar-SA"/>
        </w:rPr>
        <w:t>P</w:t>
      </w:r>
      <w:r w:rsidRPr="00054935">
        <w:rPr>
          <w:rFonts w:eastAsia="Times New Roman" w:cs="Calibri"/>
          <w:b/>
          <w:color w:val="000000"/>
          <w:szCs w:val="24"/>
          <w:lang w:eastAsia="ar-SA"/>
        </w:rPr>
        <w:t xml:space="preserve">lan at referendum? </w:t>
      </w:r>
      <w:r w:rsidRPr="00054935">
        <w:rPr>
          <w:rFonts w:eastAsia="Times New Roman" w:cs="Calibri"/>
          <w:color w:val="000000"/>
          <w:szCs w:val="24"/>
          <w:lang w:eastAsia="ar-SA"/>
        </w:rPr>
        <w:t xml:space="preserve">(Please </w:t>
      </w:r>
      <w:r>
        <w:rPr>
          <w:rFonts w:eastAsia="Times New Roman" w:cs="Calibri"/>
          <w:color w:val="000000"/>
          <w:szCs w:val="24"/>
          <w:lang w:eastAsia="ar-SA"/>
        </w:rPr>
        <w:t xml:space="preserve">mark </w:t>
      </w:r>
      <w:r w:rsidRPr="00054935">
        <w:rPr>
          <w:rFonts w:eastAsia="Times New Roman" w:cs="Calibri"/>
          <w:color w:val="000000"/>
          <w:szCs w:val="24"/>
          <w:lang w:eastAsia="ar-SA"/>
        </w:rPr>
        <w:t>one answer</w:t>
      </w:r>
      <w:r>
        <w:rPr>
          <w:rFonts w:eastAsia="Times New Roman" w:cs="Calibri"/>
          <w:color w:val="000000"/>
          <w:szCs w:val="24"/>
          <w:lang w:eastAsia="ar-SA"/>
        </w:rPr>
        <w:t xml:space="preserve"> with an </w:t>
      </w:r>
      <w:r w:rsidRPr="0071426B">
        <w:rPr>
          <w:rFonts w:eastAsia="Times New Roman" w:cs="Calibri"/>
          <w:b/>
          <w:bCs/>
          <w:color w:val="000000"/>
          <w:sz w:val="32"/>
          <w:szCs w:val="32"/>
          <w:lang w:eastAsia="ar-SA"/>
        </w:rPr>
        <w:t>‘X’</w:t>
      </w:r>
      <w:r w:rsidRPr="00054935">
        <w:rPr>
          <w:rFonts w:eastAsia="Times New Roman" w:cs="Calibri"/>
          <w:color w:val="000000"/>
          <w:szCs w:val="24"/>
          <w:lang w:eastAsia="ar-SA"/>
        </w:rPr>
        <w:t>)</w:t>
      </w:r>
    </w:p>
    <w:p w14:paraId="75E51CF6" w14:textId="77777777" w:rsidR="000E380D" w:rsidRPr="00054935" w:rsidRDefault="000E380D" w:rsidP="000E380D">
      <w:pPr>
        <w:suppressAutoHyphens/>
        <w:spacing w:after="0" w:line="240" w:lineRule="auto"/>
        <w:rPr>
          <w:rFonts w:eastAsia="Times New Roman" w:cs="Calibri"/>
          <w:color w:val="000000"/>
          <w:szCs w:val="24"/>
          <w:lang w:eastAsia="ar-S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77"/>
        <w:gridCol w:w="737"/>
        <w:gridCol w:w="4714"/>
        <w:gridCol w:w="738"/>
        <w:gridCol w:w="4418"/>
        <w:gridCol w:w="847"/>
      </w:tblGrid>
      <w:tr w:rsidR="000E380D" w:rsidRPr="00054935" w14:paraId="4BF5D75A" w14:textId="77777777" w:rsidTr="00994623">
        <w:trPr>
          <w:trHeight w:hRule="exact" w:val="567"/>
        </w:trPr>
        <w:tc>
          <w:tcPr>
            <w:tcW w:w="3539" w:type="dxa"/>
            <w:tcBorders>
              <w:top w:val="nil"/>
              <w:left w:val="nil"/>
              <w:bottom w:val="nil"/>
            </w:tcBorders>
            <w:vAlign w:val="center"/>
          </w:tcPr>
          <w:p w14:paraId="7194F4E3" w14:textId="77777777" w:rsidR="000E380D" w:rsidRPr="00054935" w:rsidRDefault="000E380D" w:rsidP="00994623">
            <w:pPr>
              <w:suppressAutoHyphens/>
              <w:jc w:val="right"/>
              <w:rPr>
                <w:rFonts w:cs="Calibri"/>
                <w:color w:val="000000"/>
                <w:szCs w:val="24"/>
                <w:lang w:eastAsia="ar-SA"/>
              </w:rPr>
            </w:pPr>
            <w:r w:rsidRPr="00054935">
              <w:rPr>
                <w:rFonts w:cs="Calibri"/>
                <w:color w:val="000000"/>
                <w:szCs w:val="24"/>
                <w:lang w:eastAsia="ar-SA"/>
              </w:rPr>
              <w:t>Support</w:t>
            </w:r>
            <w:r>
              <w:rPr>
                <w:rFonts w:cs="Calibri"/>
                <w:color w:val="000000"/>
                <w:szCs w:val="24"/>
                <w:lang w:eastAsia="ar-SA"/>
              </w:rPr>
              <w:t xml:space="preserve"> without modifications</w:t>
            </w:r>
          </w:p>
        </w:tc>
        <w:tc>
          <w:tcPr>
            <w:tcW w:w="709" w:type="dxa"/>
            <w:vAlign w:val="center"/>
          </w:tcPr>
          <w:p w14:paraId="7A839B7A" w14:textId="77777777" w:rsidR="000E380D" w:rsidRPr="00054935" w:rsidRDefault="000E380D" w:rsidP="00994623">
            <w:pPr>
              <w:suppressAutoHyphens/>
              <w:jc w:val="center"/>
              <w:rPr>
                <w:rFonts w:cs="Calibri"/>
                <w:color w:val="000000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25F090A2" w14:textId="77777777" w:rsidR="000E380D" w:rsidRPr="00054935" w:rsidRDefault="000E380D" w:rsidP="00994623">
            <w:pPr>
              <w:suppressAutoHyphens/>
              <w:jc w:val="right"/>
              <w:rPr>
                <w:rFonts w:cs="Calibri"/>
                <w:color w:val="000000"/>
                <w:szCs w:val="24"/>
                <w:lang w:eastAsia="ar-SA"/>
              </w:rPr>
            </w:pPr>
            <w:r w:rsidRPr="00054935">
              <w:rPr>
                <w:rFonts w:cs="Calibri"/>
                <w:color w:val="000000"/>
                <w:szCs w:val="24"/>
                <w:lang w:eastAsia="ar-SA"/>
              </w:rPr>
              <w:t>Support with modifications</w:t>
            </w:r>
          </w:p>
        </w:tc>
        <w:tc>
          <w:tcPr>
            <w:tcW w:w="710" w:type="dxa"/>
            <w:vAlign w:val="center"/>
          </w:tcPr>
          <w:p w14:paraId="18E94D54" w14:textId="77777777" w:rsidR="000E380D" w:rsidRPr="00E267F4" w:rsidRDefault="000E380D" w:rsidP="00994623">
            <w:pPr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  <w:vAlign w:val="center"/>
          </w:tcPr>
          <w:p w14:paraId="49484504" w14:textId="77777777" w:rsidR="000E380D" w:rsidRPr="00054935" w:rsidRDefault="000E380D" w:rsidP="00994623">
            <w:pPr>
              <w:suppressAutoHyphens/>
              <w:jc w:val="right"/>
              <w:rPr>
                <w:rFonts w:cs="Calibri"/>
                <w:color w:val="000000"/>
                <w:szCs w:val="24"/>
                <w:lang w:eastAsia="ar-SA"/>
              </w:rPr>
            </w:pPr>
            <w:r>
              <w:rPr>
                <w:rFonts w:cs="Calibri"/>
                <w:color w:val="000000"/>
                <w:szCs w:val="24"/>
                <w:lang w:eastAsia="ar-SA"/>
              </w:rPr>
              <w:t>Not Support</w:t>
            </w:r>
          </w:p>
        </w:tc>
        <w:tc>
          <w:tcPr>
            <w:tcW w:w="815" w:type="dxa"/>
            <w:vAlign w:val="center"/>
          </w:tcPr>
          <w:p w14:paraId="748C7873" w14:textId="77777777" w:rsidR="000E380D" w:rsidRPr="00054935" w:rsidRDefault="000E380D" w:rsidP="00994623">
            <w:pPr>
              <w:suppressAutoHyphens/>
              <w:jc w:val="center"/>
              <w:rPr>
                <w:rFonts w:cs="Calibri"/>
                <w:color w:val="000000"/>
                <w:szCs w:val="24"/>
                <w:lang w:eastAsia="ar-SA"/>
              </w:rPr>
            </w:pPr>
          </w:p>
        </w:tc>
      </w:tr>
    </w:tbl>
    <w:p w14:paraId="31537009" w14:textId="77777777" w:rsidR="000E380D" w:rsidRDefault="000E380D" w:rsidP="000E380D">
      <w:pPr>
        <w:pBdr>
          <w:bottom w:val="single" w:sz="6" w:space="1" w:color="auto"/>
        </w:pBdr>
        <w:suppressAutoHyphens/>
        <w:spacing w:after="0" w:line="240" w:lineRule="auto"/>
        <w:rPr>
          <w:rFonts w:eastAsia="Times New Roman" w:cs="Calibri"/>
          <w:b/>
          <w:color w:val="000000"/>
          <w:szCs w:val="24"/>
          <w:lang w:eastAsia="ar-SA"/>
        </w:rPr>
      </w:pPr>
    </w:p>
    <w:p w14:paraId="69980FF0" w14:textId="77777777" w:rsidR="00DE209A" w:rsidRPr="00DE209A" w:rsidRDefault="00DE209A" w:rsidP="00DE209A">
      <w:pPr>
        <w:pStyle w:val="NoSpacing"/>
        <w:pBdr>
          <w:bottom w:val="single" w:sz="6" w:space="1" w:color="auto"/>
        </w:pBdr>
        <w:rPr>
          <w:sz w:val="2"/>
          <w:szCs w:val="2"/>
          <w:lang w:eastAsia="ar-SA"/>
        </w:rPr>
      </w:pPr>
    </w:p>
    <w:p w14:paraId="583546BE" w14:textId="583EB609" w:rsidR="000E380D" w:rsidRPr="000E380D" w:rsidRDefault="000E380D" w:rsidP="000E380D">
      <w:pPr>
        <w:pStyle w:val="Heading1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Part 3 - </w:t>
      </w:r>
      <w:r w:rsidR="00054935" w:rsidRPr="008B7C43">
        <w:rPr>
          <w:rFonts w:eastAsia="Times New Roman"/>
          <w:lang w:eastAsia="ar-SA"/>
        </w:rPr>
        <w:t>Protecting Your Data</w:t>
      </w:r>
    </w:p>
    <w:p w14:paraId="36CB4D0E" w14:textId="364E8BF0" w:rsidR="00DE209A" w:rsidRPr="00413D9C" w:rsidRDefault="00DE209A" w:rsidP="00DE209A">
      <w:pPr>
        <w:spacing w:line="256" w:lineRule="auto"/>
        <w:rPr>
          <w:szCs w:val="24"/>
        </w:rPr>
      </w:pPr>
      <w:r w:rsidRPr="00E267F4">
        <w:rPr>
          <w:szCs w:val="24"/>
        </w:rPr>
        <w:t xml:space="preserve">All </w:t>
      </w:r>
      <w:r>
        <w:rPr>
          <w:szCs w:val="24"/>
        </w:rPr>
        <w:t xml:space="preserve">personal </w:t>
      </w:r>
      <w:r w:rsidRPr="00E267F4">
        <w:rPr>
          <w:szCs w:val="24"/>
        </w:rPr>
        <w:t>information will be processed in accordance with the Parish Council’s Data Protection Policies which are detailed on its website</w:t>
      </w:r>
      <w:r w:rsidR="00476F35">
        <w:rPr>
          <w:szCs w:val="24"/>
        </w:rPr>
        <w:t xml:space="preserve"> (</w:t>
      </w:r>
      <w:r w:rsidR="00476F35" w:rsidRPr="00476F35">
        <w:rPr>
          <w:szCs w:val="24"/>
        </w:rPr>
        <w:t>https://www.inglebyarncliffe.org.uk/accounts-policies--procedures.html</w:t>
      </w:r>
      <w:r>
        <w:rPr>
          <w:szCs w:val="24"/>
        </w:rPr>
        <w:t xml:space="preserve">) </w:t>
      </w:r>
      <w:r w:rsidRPr="00E267F4">
        <w:rPr>
          <w:szCs w:val="24"/>
        </w:rPr>
        <w:t xml:space="preserve">or can be obtained from the </w:t>
      </w:r>
      <w:r w:rsidR="00476F35">
        <w:rPr>
          <w:szCs w:val="24"/>
        </w:rPr>
        <w:t xml:space="preserve">Parish </w:t>
      </w:r>
      <w:r w:rsidRPr="00E267F4">
        <w:rPr>
          <w:szCs w:val="24"/>
        </w:rPr>
        <w:t xml:space="preserve">Clerk. A summary of all representations </w:t>
      </w:r>
      <w:r>
        <w:rPr>
          <w:szCs w:val="24"/>
        </w:rPr>
        <w:t xml:space="preserve">received </w:t>
      </w:r>
      <w:r w:rsidRPr="00E267F4">
        <w:rPr>
          <w:szCs w:val="24"/>
        </w:rPr>
        <w:t xml:space="preserve">will be made </w:t>
      </w:r>
      <w:r>
        <w:rPr>
          <w:szCs w:val="24"/>
        </w:rPr>
        <w:t>public when the plan is submitted to H</w:t>
      </w:r>
      <w:r w:rsidR="00476F35">
        <w:rPr>
          <w:szCs w:val="24"/>
        </w:rPr>
        <w:t>ambleton</w:t>
      </w:r>
      <w:r>
        <w:rPr>
          <w:szCs w:val="24"/>
        </w:rPr>
        <w:t xml:space="preserve"> District Council for examination</w:t>
      </w:r>
      <w:r w:rsidRPr="00E267F4">
        <w:rPr>
          <w:szCs w:val="24"/>
        </w:rPr>
        <w:t xml:space="preserve">. </w:t>
      </w:r>
      <w:r>
        <w:rPr>
          <w:szCs w:val="24"/>
        </w:rPr>
        <w:t xml:space="preserve">This may include verbatim comments received. </w:t>
      </w:r>
      <w:r w:rsidRPr="00E267F4">
        <w:rPr>
          <w:szCs w:val="24"/>
        </w:rPr>
        <w:t>Contact details of private individuals will not be published publicly</w:t>
      </w:r>
      <w:r w:rsidR="004C43EF">
        <w:rPr>
          <w:szCs w:val="24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34"/>
        <w:gridCol w:w="1102"/>
      </w:tblGrid>
      <w:tr w:rsidR="00D37266" w14:paraId="4D258527" w14:textId="77777777" w:rsidTr="000C224F">
        <w:trPr>
          <w:trHeight w:val="794"/>
        </w:trPr>
        <w:tc>
          <w:tcPr>
            <w:tcW w:w="140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B11A4A" w14:textId="5D867B13" w:rsidR="00D37266" w:rsidRPr="00884C59" w:rsidRDefault="00D37266" w:rsidP="00884C59">
            <w:pPr>
              <w:rPr>
                <w:rFonts w:cs="Calibri"/>
                <w:color w:val="000000"/>
                <w:szCs w:val="24"/>
                <w:lang w:eastAsia="ar-SA"/>
              </w:rPr>
            </w:pPr>
            <w:r w:rsidRPr="00884C59">
              <w:rPr>
                <w:lang w:eastAsia="ar-SA"/>
              </w:rPr>
              <w:t xml:space="preserve">If you consent to the Parish Council </w:t>
            </w:r>
            <w:r w:rsidR="00740F4A" w:rsidRPr="00884C59">
              <w:rPr>
                <w:lang w:eastAsia="ar-SA"/>
              </w:rPr>
              <w:t>contacting,</w:t>
            </w:r>
            <w:r w:rsidRPr="00884C59">
              <w:rPr>
                <w:lang w:eastAsia="ar-SA"/>
              </w:rPr>
              <w:t xml:space="preserve"> you about your representation </w:t>
            </w:r>
            <w:r w:rsidRPr="00884C59">
              <w:rPr>
                <w:rFonts w:cs="Calibri"/>
                <w:color w:val="000000"/>
                <w:szCs w:val="24"/>
                <w:lang w:eastAsia="ar-SA"/>
              </w:rPr>
              <w:t xml:space="preserve">please mark an </w:t>
            </w:r>
            <w:r w:rsidRPr="00884C59">
              <w:rPr>
                <w:rFonts w:cs="Calibri"/>
                <w:b/>
                <w:bCs/>
                <w:color w:val="000000"/>
                <w:sz w:val="32"/>
                <w:szCs w:val="32"/>
                <w:lang w:eastAsia="ar-SA"/>
              </w:rPr>
              <w:t>‘X’</w:t>
            </w:r>
            <w:r w:rsidRPr="00884C59">
              <w:rPr>
                <w:rFonts w:cs="Calibri"/>
                <w:color w:val="000000"/>
                <w:szCs w:val="24"/>
                <w:lang w:eastAsia="ar-SA"/>
              </w:rPr>
              <w:t xml:space="preserve"> in this box.</w:t>
            </w:r>
            <w:r w:rsidR="00884C59">
              <w:rPr>
                <w:rFonts w:cs="Calibri"/>
                <w:color w:val="000000"/>
                <w:szCs w:val="24"/>
                <w:lang w:eastAsia="ar-SA"/>
              </w:rPr>
              <w:t xml:space="preserve">  </w:t>
            </w:r>
            <w:r w:rsidR="00A130E9">
              <w:rPr>
                <w:rFonts w:cs="Calibri"/>
                <w:color w:val="000000"/>
                <w:szCs w:val="24"/>
                <w:lang w:eastAsia="ar-SA"/>
              </w:rPr>
              <w:t>For example, t</w:t>
            </w:r>
            <w:r w:rsidR="00884C59">
              <w:rPr>
                <w:rFonts w:cs="Calibri"/>
                <w:color w:val="000000"/>
                <w:szCs w:val="24"/>
                <w:lang w:eastAsia="ar-SA"/>
              </w:rPr>
              <w:t xml:space="preserve">his may be to </w:t>
            </w:r>
            <w:r w:rsidR="00A130E9">
              <w:rPr>
                <w:rFonts w:cs="Calibri"/>
                <w:color w:val="000000"/>
                <w:szCs w:val="24"/>
                <w:lang w:eastAsia="ar-SA"/>
              </w:rPr>
              <w:t>help us understand your comments better.</w:t>
            </w:r>
          </w:p>
        </w:tc>
        <w:tc>
          <w:tcPr>
            <w:tcW w:w="11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4A3D7C" w14:textId="2C3F9745" w:rsidR="00D37266" w:rsidRDefault="00D332E7" w:rsidP="00884C59">
            <w:pPr>
              <w:rPr>
                <w:lang w:eastAsia="ar-SA"/>
              </w:rPr>
            </w:pPr>
            <w:r>
              <w:rPr>
                <w:noProof/>
                <w:lang w:eastAsia="ar-SA"/>
              </w:rPr>
              <mc:AlternateContent>
                <mc:Choice Requires="wps">
                  <w:drawing>
                    <wp:inline distT="0" distB="0" distL="0" distR="0" wp14:anchorId="1E9B028B" wp14:editId="2AB02FEC">
                      <wp:extent cx="360000" cy="360000"/>
                      <wp:effectExtent l="0" t="0" r="21590" b="21590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263157" w14:textId="77777777" w:rsidR="00D332E7" w:rsidRDefault="00D332E7" w:rsidP="00D332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E9B0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" fillcolor="white [3201]" strokeweight=".5pt">
                      <v:textbox>
                        <w:txbxContent>
                          <w:p w14:paraId="38263157" w14:textId="77777777" w:rsidR="00D332E7" w:rsidRDefault="00D332E7" w:rsidP="00D332E7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37266" w14:paraId="52253857" w14:textId="77777777" w:rsidTr="000C224F">
        <w:trPr>
          <w:trHeight w:val="794"/>
        </w:trPr>
        <w:tc>
          <w:tcPr>
            <w:tcW w:w="140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721178" w14:textId="165ACAE9" w:rsidR="00D37266" w:rsidRPr="00884C59" w:rsidRDefault="00D37266" w:rsidP="00884C59">
            <w:pPr>
              <w:rPr>
                <w:lang w:eastAsia="ar-SA"/>
              </w:rPr>
            </w:pPr>
            <w:r w:rsidRPr="00884C59">
              <w:rPr>
                <w:rFonts w:cs="Calibri"/>
                <w:color w:val="000000"/>
                <w:szCs w:val="24"/>
                <w:lang w:eastAsia="ar-SA"/>
              </w:rPr>
              <w:t xml:space="preserve">If you consent to the Parish Council adding your contact details to a mailing list so that you can be kept up to date with </w:t>
            </w:r>
            <w:r w:rsidR="00476F35">
              <w:rPr>
                <w:rFonts w:cs="Calibri"/>
                <w:color w:val="000000"/>
                <w:szCs w:val="24"/>
                <w:lang w:eastAsia="ar-SA"/>
              </w:rPr>
              <w:t xml:space="preserve">the Plan’s </w:t>
            </w:r>
            <w:r w:rsidRPr="00884C59">
              <w:rPr>
                <w:rFonts w:cs="Calibri"/>
                <w:color w:val="000000"/>
                <w:szCs w:val="24"/>
                <w:lang w:eastAsia="ar-SA"/>
              </w:rPr>
              <w:t>related news</w:t>
            </w:r>
            <w:r w:rsidR="00A130E9">
              <w:rPr>
                <w:rFonts w:cs="Calibri"/>
                <w:color w:val="000000"/>
                <w:szCs w:val="24"/>
                <w:lang w:eastAsia="ar-SA"/>
              </w:rPr>
              <w:t xml:space="preserve"> </w:t>
            </w:r>
            <w:r w:rsidR="00A130E9" w:rsidRPr="00884C59">
              <w:rPr>
                <w:rFonts w:cs="Calibri"/>
                <w:color w:val="000000"/>
                <w:szCs w:val="24"/>
                <w:lang w:eastAsia="ar-SA"/>
              </w:rPr>
              <w:t xml:space="preserve">please mark an </w:t>
            </w:r>
            <w:r w:rsidR="00A130E9" w:rsidRPr="00884C59">
              <w:rPr>
                <w:rFonts w:cs="Calibri"/>
                <w:b/>
                <w:bCs/>
                <w:color w:val="000000"/>
                <w:sz w:val="32"/>
                <w:szCs w:val="32"/>
                <w:lang w:eastAsia="ar-SA"/>
              </w:rPr>
              <w:t>‘X’</w:t>
            </w:r>
            <w:r w:rsidR="00A130E9" w:rsidRPr="00884C59">
              <w:rPr>
                <w:rFonts w:cs="Calibri"/>
                <w:color w:val="000000"/>
                <w:szCs w:val="24"/>
                <w:lang w:eastAsia="ar-SA"/>
              </w:rPr>
              <w:t xml:space="preserve"> in this box</w:t>
            </w:r>
            <w:r w:rsidRPr="00884C59">
              <w:rPr>
                <w:rFonts w:cs="Calibri"/>
                <w:color w:val="000000"/>
                <w:szCs w:val="24"/>
                <w:lang w:eastAsia="ar-SA"/>
              </w:rPr>
              <w:t>.</w:t>
            </w:r>
          </w:p>
        </w:tc>
        <w:tc>
          <w:tcPr>
            <w:tcW w:w="11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14FC70" w14:textId="40018CB0" w:rsidR="00D37266" w:rsidRDefault="00D332E7" w:rsidP="00884C59">
            <w:pPr>
              <w:rPr>
                <w:lang w:eastAsia="ar-SA"/>
              </w:rPr>
            </w:pPr>
            <w:r>
              <w:rPr>
                <w:noProof/>
                <w:lang w:eastAsia="ar-SA"/>
              </w:rPr>
              <mc:AlternateContent>
                <mc:Choice Requires="wps">
                  <w:drawing>
                    <wp:inline distT="0" distB="0" distL="0" distR="0" wp14:anchorId="167F0A17" wp14:editId="22B2D924">
                      <wp:extent cx="360000" cy="360000"/>
                      <wp:effectExtent l="0" t="0" r="21590" b="2159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0E00EE" w14:textId="77777777" w:rsidR="00D332E7" w:rsidRDefault="00D332E7" w:rsidP="00D332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7F0A17" id="Text Box 5" o:spid="_x0000_s1027" type="#_x0000_t202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" fillcolor="white [3201]" strokeweight=".5pt">
                      <v:textbox>
                        <w:txbxContent>
                          <w:p w14:paraId="0D0E00EE" w14:textId="77777777" w:rsidR="00D332E7" w:rsidRDefault="00D332E7" w:rsidP="00D332E7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37266" w14:paraId="7CFB0089" w14:textId="77777777" w:rsidTr="000C224F">
        <w:trPr>
          <w:trHeight w:val="794"/>
        </w:trPr>
        <w:tc>
          <w:tcPr>
            <w:tcW w:w="140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E7DFE8" w14:textId="612793C4" w:rsidR="00D37266" w:rsidRPr="00884C59" w:rsidRDefault="00D37266" w:rsidP="00884C59">
            <w:pPr>
              <w:rPr>
                <w:rFonts w:cs="Calibri"/>
                <w:color w:val="000000"/>
                <w:szCs w:val="24"/>
                <w:lang w:eastAsia="ar-SA"/>
              </w:rPr>
            </w:pPr>
            <w:r w:rsidRPr="00884C59">
              <w:rPr>
                <w:rFonts w:cs="Calibri"/>
                <w:color w:val="000000"/>
                <w:szCs w:val="24"/>
                <w:lang w:eastAsia="ar-SA"/>
              </w:rPr>
              <w:t xml:space="preserve">As part of the </w:t>
            </w:r>
            <w:r w:rsidR="00A130E9">
              <w:rPr>
                <w:rFonts w:cs="Calibri"/>
                <w:color w:val="000000"/>
                <w:szCs w:val="24"/>
                <w:lang w:eastAsia="ar-SA"/>
              </w:rPr>
              <w:t xml:space="preserve">plan preparation process </w:t>
            </w:r>
            <w:r w:rsidRPr="00884C59">
              <w:rPr>
                <w:rFonts w:cs="Calibri"/>
                <w:color w:val="000000"/>
                <w:szCs w:val="24"/>
                <w:lang w:eastAsia="ar-SA"/>
              </w:rPr>
              <w:t xml:space="preserve">the Parish Council </w:t>
            </w:r>
            <w:r w:rsidR="00A130E9">
              <w:rPr>
                <w:rFonts w:cs="Calibri"/>
                <w:color w:val="000000"/>
                <w:szCs w:val="24"/>
                <w:lang w:eastAsia="ar-SA"/>
              </w:rPr>
              <w:t xml:space="preserve">will pass </w:t>
            </w:r>
            <w:r w:rsidRPr="00884C59">
              <w:rPr>
                <w:rFonts w:cs="Calibri"/>
                <w:color w:val="000000"/>
                <w:szCs w:val="24"/>
                <w:lang w:eastAsia="ar-SA"/>
              </w:rPr>
              <w:t xml:space="preserve">your </w:t>
            </w:r>
            <w:r w:rsidR="00A130E9">
              <w:rPr>
                <w:rFonts w:cs="Calibri"/>
                <w:color w:val="000000"/>
                <w:szCs w:val="24"/>
                <w:lang w:eastAsia="ar-SA"/>
              </w:rPr>
              <w:t xml:space="preserve">email address </w:t>
            </w:r>
            <w:r w:rsidRPr="00884C59">
              <w:rPr>
                <w:rFonts w:cs="Calibri"/>
                <w:color w:val="000000"/>
                <w:szCs w:val="24"/>
                <w:lang w:eastAsia="ar-SA"/>
              </w:rPr>
              <w:t>to H</w:t>
            </w:r>
            <w:r w:rsidR="00476F35">
              <w:rPr>
                <w:rFonts w:cs="Calibri"/>
                <w:color w:val="000000"/>
                <w:szCs w:val="24"/>
                <w:lang w:eastAsia="ar-SA"/>
              </w:rPr>
              <w:t>ambleton</w:t>
            </w:r>
            <w:r w:rsidRPr="00884C59">
              <w:rPr>
                <w:rFonts w:cs="Calibri"/>
                <w:color w:val="000000"/>
                <w:szCs w:val="24"/>
                <w:lang w:eastAsia="ar-SA"/>
              </w:rPr>
              <w:t xml:space="preserve"> District Council (HDC) so that they can contact you directly </w:t>
            </w:r>
            <w:r w:rsidR="001E22C6">
              <w:rPr>
                <w:rFonts w:cs="Calibri"/>
                <w:color w:val="000000"/>
                <w:szCs w:val="24"/>
                <w:lang w:eastAsia="ar-SA"/>
              </w:rPr>
              <w:t xml:space="preserve">once the plan has been submitted.  </w:t>
            </w:r>
            <w:r w:rsidR="000C224F">
              <w:rPr>
                <w:rFonts w:cs="Calibri"/>
                <w:color w:val="000000"/>
                <w:szCs w:val="24"/>
                <w:lang w:eastAsia="ar-SA"/>
              </w:rPr>
              <w:t>P</w:t>
            </w:r>
            <w:r w:rsidR="000C224F" w:rsidRPr="00884C59">
              <w:rPr>
                <w:rFonts w:cs="Calibri"/>
                <w:color w:val="000000"/>
                <w:szCs w:val="24"/>
                <w:lang w:eastAsia="ar-SA"/>
              </w:rPr>
              <w:t xml:space="preserve">lease </w:t>
            </w:r>
            <w:r w:rsidR="000C224F">
              <w:rPr>
                <w:rFonts w:cs="Calibri"/>
                <w:color w:val="000000"/>
                <w:szCs w:val="24"/>
                <w:lang w:eastAsia="ar-SA"/>
              </w:rPr>
              <w:t xml:space="preserve">provide consent by </w:t>
            </w:r>
            <w:r w:rsidR="000C224F" w:rsidRPr="00884C59">
              <w:rPr>
                <w:rFonts w:cs="Calibri"/>
                <w:color w:val="000000"/>
                <w:szCs w:val="24"/>
                <w:lang w:eastAsia="ar-SA"/>
              </w:rPr>
              <w:t>mark</w:t>
            </w:r>
            <w:r w:rsidR="000C224F">
              <w:rPr>
                <w:rFonts w:cs="Calibri"/>
                <w:color w:val="000000"/>
                <w:szCs w:val="24"/>
                <w:lang w:eastAsia="ar-SA"/>
              </w:rPr>
              <w:t>ing</w:t>
            </w:r>
            <w:r w:rsidR="000C224F" w:rsidRPr="00884C59">
              <w:rPr>
                <w:rFonts w:cs="Calibri"/>
                <w:color w:val="000000"/>
                <w:szCs w:val="24"/>
                <w:lang w:eastAsia="ar-SA"/>
              </w:rPr>
              <w:t xml:space="preserve"> an </w:t>
            </w:r>
            <w:r w:rsidR="000C224F" w:rsidRPr="00884C59">
              <w:rPr>
                <w:rFonts w:cs="Calibri"/>
                <w:b/>
                <w:bCs/>
                <w:color w:val="000000"/>
                <w:sz w:val="32"/>
                <w:szCs w:val="32"/>
                <w:lang w:eastAsia="ar-SA"/>
              </w:rPr>
              <w:t>‘X’</w:t>
            </w:r>
            <w:r w:rsidR="000C224F" w:rsidRPr="00884C59">
              <w:rPr>
                <w:rFonts w:cs="Calibri"/>
                <w:color w:val="000000"/>
                <w:szCs w:val="24"/>
                <w:lang w:eastAsia="ar-SA"/>
              </w:rPr>
              <w:t xml:space="preserve"> in this box</w:t>
            </w:r>
            <w:r w:rsidRPr="00884C59">
              <w:rPr>
                <w:rFonts w:cs="Calibri"/>
                <w:color w:val="000000"/>
                <w:szCs w:val="24"/>
                <w:lang w:eastAsia="ar-SA"/>
              </w:rPr>
              <w:t>.</w:t>
            </w:r>
          </w:p>
        </w:tc>
        <w:tc>
          <w:tcPr>
            <w:tcW w:w="11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85BEF1" w14:textId="6F07FFB9" w:rsidR="00D37266" w:rsidRDefault="00D332E7" w:rsidP="00884C59">
            <w:pPr>
              <w:rPr>
                <w:lang w:eastAsia="ar-SA"/>
              </w:rPr>
            </w:pPr>
            <w:r>
              <w:rPr>
                <w:noProof/>
                <w:lang w:eastAsia="ar-SA"/>
              </w:rPr>
              <mc:AlternateContent>
                <mc:Choice Requires="wps">
                  <w:drawing>
                    <wp:inline distT="0" distB="0" distL="0" distR="0" wp14:anchorId="20EA561E" wp14:editId="58F684C1">
                      <wp:extent cx="360000" cy="360000"/>
                      <wp:effectExtent l="0" t="0" r="21590" b="2159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F27CD5" w14:textId="77777777" w:rsidR="00D332E7" w:rsidRDefault="00D332E7" w:rsidP="00D332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EA561E" id="Text Box 6" o:spid="_x0000_s1028" type="#_x0000_t202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" fillcolor="white [3201]" strokeweight=".5pt">
                      <v:textbox>
                        <w:txbxContent>
                          <w:p w14:paraId="3AF27CD5" w14:textId="77777777" w:rsidR="00D332E7" w:rsidRDefault="00D332E7" w:rsidP="00D332E7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911EAD2" w14:textId="77777777" w:rsidR="000C224F" w:rsidRDefault="000C224F" w:rsidP="00DE209A">
      <w:pPr>
        <w:pBdr>
          <w:bottom w:val="single" w:sz="6" w:space="1" w:color="auto"/>
        </w:pBdr>
        <w:rPr>
          <w:lang w:eastAsia="ar-SA"/>
        </w:rPr>
      </w:pPr>
    </w:p>
    <w:p w14:paraId="3999C0DC" w14:textId="5817E3CA" w:rsidR="00884C59" w:rsidRDefault="00884C59" w:rsidP="00884C59">
      <w:pPr>
        <w:pStyle w:val="Heading1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Sending us your completed form</w:t>
      </w:r>
    </w:p>
    <w:p w14:paraId="7C7F51EC" w14:textId="2685428D" w:rsidR="00A976E5" w:rsidRDefault="00A976E5" w:rsidP="00A976E5">
      <w:pPr>
        <w:rPr>
          <w:lang w:eastAsia="ar-SA"/>
        </w:rPr>
      </w:pPr>
      <w:r>
        <w:rPr>
          <w:lang w:eastAsia="ar-SA"/>
        </w:rPr>
        <w:t xml:space="preserve">Please remember, </w:t>
      </w:r>
      <w:r w:rsidR="00251C88">
        <w:rPr>
          <w:lang w:eastAsia="ar-SA"/>
        </w:rPr>
        <w:t xml:space="preserve">send us your response before </w:t>
      </w:r>
      <w:r>
        <w:rPr>
          <w:lang w:eastAsia="ar-SA"/>
        </w:rPr>
        <w:t xml:space="preserve">midnight on </w:t>
      </w:r>
      <w:r w:rsidR="00740F4A">
        <w:rPr>
          <w:lang w:eastAsia="ar-SA"/>
        </w:rPr>
        <w:t>the 14</w:t>
      </w:r>
      <w:r w:rsidR="00740F4A" w:rsidRPr="00740F4A">
        <w:rPr>
          <w:vertAlign w:val="superscript"/>
          <w:lang w:eastAsia="ar-SA"/>
        </w:rPr>
        <w:t>th</w:t>
      </w:r>
      <w:r w:rsidR="00740F4A">
        <w:rPr>
          <w:lang w:eastAsia="ar-SA"/>
        </w:rPr>
        <w:t xml:space="preserve"> of February </w:t>
      </w:r>
      <w:r w:rsidR="00476F35">
        <w:rPr>
          <w:lang w:eastAsia="ar-SA"/>
        </w:rPr>
        <w:t>2020</w:t>
      </w:r>
      <w:r w:rsidR="00251C88">
        <w:rPr>
          <w:lang w:eastAsia="ar-SA"/>
        </w:rPr>
        <w:t xml:space="preserve">. </w:t>
      </w:r>
      <w:r w:rsidR="00251C88" w:rsidRPr="00740F4A">
        <w:rPr>
          <w:b/>
          <w:bCs/>
          <w:lang w:eastAsia="ar-SA"/>
        </w:rPr>
        <w:t xml:space="preserve">It </w:t>
      </w:r>
      <w:r w:rsidRPr="00740F4A">
        <w:rPr>
          <w:b/>
          <w:bCs/>
          <w:lang w:eastAsia="ar-SA"/>
        </w:rPr>
        <w:t xml:space="preserve">must include </w:t>
      </w:r>
      <w:r w:rsidR="00251C88" w:rsidRPr="00740F4A">
        <w:rPr>
          <w:b/>
          <w:bCs/>
          <w:lang w:eastAsia="ar-SA"/>
        </w:rPr>
        <w:t xml:space="preserve">your </w:t>
      </w:r>
      <w:r w:rsidR="00B422FD" w:rsidRPr="00740F4A">
        <w:rPr>
          <w:b/>
          <w:bCs/>
          <w:lang w:eastAsia="ar-SA"/>
        </w:rPr>
        <w:t>postcode</w:t>
      </w:r>
      <w:r w:rsidR="00B422FD">
        <w:rPr>
          <w:lang w:eastAsia="ar-SA"/>
        </w:rPr>
        <w:t xml:space="preserve"> </w:t>
      </w:r>
      <w:r>
        <w:rPr>
          <w:lang w:eastAsia="ar-SA"/>
        </w:rPr>
        <w:t xml:space="preserve">and, if relevant, the organisation you are representing. </w:t>
      </w:r>
      <w:r w:rsidR="00251C88">
        <w:rPr>
          <w:lang w:eastAsia="ar-SA"/>
        </w:rPr>
        <w:t xml:space="preserve">Please ensure all parts of this form are securely attached together (stapled for example). </w:t>
      </w:r>
      <w:r>
        <w:rPr>
          <w:lang w:eastAsia="ar-SA"/>
        </w:rPr>
        <w:t>Response Forms can be submitted: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A976E5" w14:paraId="1622F5BD" w14:textId="77777777" w:rsidTr="00A976E5">
        <w:tc>
          <w:tcPr>
            <w:tcW w:w="5042" w:type="dxa"/>
          </w:tcPr>
          <w:p w14:paraId="4CDDC6E8" w14:textId="1617DA3C" w:rsidR="0084794E" w:rsidRDefault="00A976E5" w:rsidP="00A976E5">
            <w:pPr>
              <w:rPr>
                <w:lang w:eastAsia="ar-SA"/>
              </w:rPr>
            </w:pPr>
            <w:r w:rsidRPr="00A976E5">
              <w:rPr>
                <w:b/>
                <w:bCs/>
                <w:lang w:eastAsia="ar-SA"/>
              </w:rPr>
              <w:t>By Email:</w:t>
            </w:r>
            <w:r>
              <w:rPr>
                <w:lang w:eastAsia="ar-SA"/>
              </w:rPr>
              <w:t xml:space="preserve">  send your completed Response Form </w:t>
            </w:r>
            <w:r w:rsidR="003276C0">
              <w:rPr>
                <w:lang w:eastAsia="ar-SA"/>
              </w:rPr>
              <w:t>as</w:t>
            </w:r>
            <w:r>
              <w:rPr>
                <w:lang w:eastAsia="ar-SA"/>
              </w:rPr>
              <w:t xml:space="preserve"> </w:t>
            </w:r>
            <w:r w:rsidR="003276C0">
              <w:rPr>
                <w:lang w:eastAsia="ar-SA"/>
              </w:rPr>
              <w:t xml:space="preserve">an attachment </w:t>
            </w:r>
            <w:bookmarkStart w:id="0" w:name="_GoBack"/>
            <w:bookmarkEnd w:id="0"/>
            <w:r w:rsidR="003276C0">
              <w:rPr>
                <w:lang w:eastAsia="ar-SA"/>
              </w:rPr>
              <w:t xml:space="preserve">to an email </w:t>
            </w:r>
            <w:r>
              <w:rPr>
                <w:lang w:eastAsia="ar-SA"/>
              </w:rPr>
              <w:t>to</w:t>
            </w:r>
            <w:r w:rsidR="0084794E">
              <w:rPr>
                <w:lang w:eastAsia="ar-SA"/>
              </w:rPr>
              <w:t>:</w:t>
            </w:r>
            <w:r>
              <w:rPr>
                <w:lang w:eastAsia="ar-SA"/>
              </w:rPr>
              <w:t xml:space="preserve"> </w:t>
            </w:r>
            <w:r w:rsidR="00476F35" w:rsidRPr="00476F35">
              <w:rPr>
                <w:lang w:eastAsia="ar-SA"/>
              </w:rPr>
              <w:t xml:space="preserve">clerk.inglebyarncliffe@btinternet.com </w:t>
            </w:r>
          </w:p>
          <w:p w14:paraId="4FE3E397" w14:textId="7A79CC85" w:rsidR="00A976E5" w:rsidRDefault="00A976E5" w:rsidP="00A976E5">
            <w:pPr>
              <w:rPr>
                <w:lang w:eastAsia="ar-SA"/>
              </w:rPr>
            </w:pPr>
          </w:p>
        </w:tc>
        <w:tc>
          <w:tcPr>
            <w:tcW w:w="5042" w:type="dxa"/>
          </w:tcPr>
          <w:p w14:paraId="0085108B" w14:textId="77777777" w:rsidR="0084794E" w:rsidRDefault="00A976E5" w:rsidP="00A976E5">
            <w:pPr>
              <w:rPr>
                <w:lang w:eastAsia="ar-SA"/>
              </w:rPr>
            </w:pPr>
            <w:r w:rsidRPr="00A976E5">
              <w:rPr>
                <w:b/>
                <w:bCs/>
                <w:lang w:eastAsia="ar-SA"/>
              </w:rPr>
              <w:t>In Person:</w:t>
            </w:r>
            <w:r>
              <w:rPr>
                <w:lang w:eastAsia="ar-SA"/>
              </w:rPr>
              <w:t xml:space="preserve"> take your completed Response Form to</w:t>
            </w:r>
            <w:r w:rsidR="0084794E">
              <w:rPr>
                <w:lang w:eastAsia="ar-SA"/>
              </w:rPr>
              <w:t>:</w:t>
            </w:r>
          </w:p>
          <w:p w14:paraId="13DD3DCF" w14:textId="3BAD2BF5" w:rsidR="00A976E5" w:rsidRDefault="0084794E" w:rsidP="00A976E5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The </w:t>
            </w:r>
            <w:r w:rsidR="00A976E5">
              <w:rPr>
                <w:lang w:eastAsia="ar-SA"/>
              </w:rPr>
              <w:t xml:space="preserve">Parish Council </w:t>
            </w:r>
            <w:r>
              <w:rPr>
                <w:lang w:eastAsia="ar-SA"/>
              </w:rPr>
              <w:t xml:space="preserve">c/o: </w:t>
            </w:r>
            <w:r w:rsidR="00476F35">
              <w:rPr>
                <w:lang w:eastAsia="ar-SA"/>
              </w:rPr>
              <w:t xml:space="preserve">2 Arncliffe </w:t>
            </w:r>
            <w:r>
              <w:rPr>
                <w:lang w:eastAsia="ar-SA"/>
              </w:rPr>
              <w:t xml:space="preserve">Hall </w:t>
            </w:r>
            <w:r w:rsidR="00476F35">
              <w:rPr>
                <w:lang w:eastAsia="ar-SA"/>
              </w:rPr>
              <w:t>Cottage, Ingleby Cross, DL6 3PD</w:t>
            </w:r>
            <w:r w:rsidR="003276C0">
              <w:rPr>
                <w:lang w:eastAsia="ar-SA"/>
              </w:rPr>
              <w:t>; or</w:t>
            </w:r>
          </w:p>
          <w:p w14:paraId="749F08EB" w14:textId="54DBA8AC" w:rsidR="003276C0" w:rsidRDefault="003276C0" w:rsidP="00A976E5">
            <w:pPr>
              <w:rPr>
                <w:lang w:eastAsia="ar-SA"/>
              </w:rPr>
            </w:pPr>
            <w:r>
              <w:rPr>
                <w:lang w:eastAsia="ar-SA"/>
              </w:rPr>
              <w:t>Leave at The Blue Bell, during their normal opening hours.</w:t>
            </w:r>
          </w:p>
        </w:tc>
        <w:tc>
          <w:tcPr>
            <w:tcW w:w="5042" w:type="dxa"/>
          </w:tcPr>
          <w:p w14:paraId="0363D5E3" w14:textId="77777777" w:rsidR="0084794E" w:rsidRDefault="00A976E5" w:rsidP="00A976E5">
            <w:pPr>
              <w:rPr>
                <w:lang w:eastAsia="ar-SA"/>
              </w:rPr>
            </w:pPr>
            <w:r w:rsidRPr="00A976E5">
              <w:rPr>
                <w:b/>
                <w:bCs/>
                <w:lang w:eastAsia="ar-SA"/>
              </w:rPr>
              <w:t>By Post:</w:t>
            </w:r>
            <w:r>
              <w:rPr>
                <w:lang w:eastAsia="ar-SA"/>
              </w:rPr>
              <w:t xml:space="preserve"> send your completed Response Form to</w:t>
            </w:r>
            <w:r w:rsidR="0084794E">
              <w:rPr>
                <w:lang w:eastAsia="ar-SA"/>
              </w:rPr>
              <w:t>:</w:t>
            </w:r>
          </w:p>
          <w:p w14:paraId="1426233F" w14:textId="7FCC6EAE" w:rsidR="00A976E5" w:rsidRDefault="00476F35" w:rsidP="00A976E5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Parish Clerk, 2 Arncliffe </w:t>
            </w:r>
            <w:r w:rsidR="0084794E">
              <w:rPr>
                <w:lang w:eastAsia="ar-SA"/>
              </w:rPr>
              <w:t xml:space="preserve">Hall </w:t>
            </w:r>
            <w:r>
              <w:rPr>
                <w:lang w:eastAsia="ar-SA"/>
              </w:rPr>
              <w:t xml:space="preserve">Cottage, Ingleby Cross, </w:t>
            </w:r>
            <w:r w:rsidR="0084794E">
              <w:rPr>
                <w:lang w:eastAsia="ar-SA"/>
              </w:rPr>
              <w:t xml:space="preserve">NORTHALLERTON, </w:t>
            </w:r>
            <w:r>
              <w:rPr>
                <w:lang w:eastAsia="ar-SA"/>
              </w:rPr>
              <w:t>DL6 3PD</w:t>
            </w:r>
          </w:p>
        </w:tc>
      </w:tr>
    </w:tbl>
    <w:p w14:paraId="3B76D607" w14:textId="239B1031" w:rsidR="00A976E5" w:rsidRDefault="00A976E5" w:rsidP="00251C88">
      <w:pPr>
        <w:pStyle w:val="NoSpacing"/>
        <w:rPr>
          <w:sz w:val="2"/>
          <w:szCs w:val="2"/>
          <w:lang w:eastAsia="ar-SA"/>
        </w:rPr>
      </w:pPr>
    </w:p>
    <w:p w14:paraId="0EC8F355" w14:textId="4E2BBAF3" w:rsidR="00251C88" w:rsidRDefault="00251C88" w:rsidP="00251C88">
      <w:pPr>
        <w:pStyle w:val="NoSpacing"/>
        <w:rPr>
          <w:sz w:val="2"/>
          <w:szCs w:val="2"/>
          <w:lang w:eastAsia="ar-SA"/>
        </w:rPr>
      </w:pPr>
    </w:p>
    <w:p w14:paraId="7EAFE985" w14:textId="3D9E8D13" w:rsidR="00251C88" w:rsidRDefault="00251C88" w:rsidP="00251C88">
      <w:pPr>
        <w:pStyle w:val="NoSpacing"/>
        <w:rPr>
          <w:sz w:val="2"/>
          <w:szCs w:val="2"/>
          <w:lang w:eastAsia="ar-SA"/>
        </w:rPr>
      </w:pPr>
    </w:p>
    <w:p w14:paraId="0696F230" w14:textId="67D5DE92" w:rsidR="00251C88" w:rsidRDefault="00251C88" w:rsidP="00251C88">
      <w:pPr>
        <w:pStyle w:val="NoSpacing"/>
        <w:rPr>
          <w:sz w:val="2"/>
          <w:szCs w:val="2"/>
          <w:lang w:eastAsia="ar-SA"/>
        </w:rPr>
      </w:pPr>
    </w:p>
    <w:p w14:paraId="12C87DA7" w14:textId="308937C0" w:rsidR="00251C88" w:rsidRDefault="00251C88" w:rsidP="00251C88">
      <w:pPr>
        <w:pStyle w:val="NoSpacing"/>
        <w:rPr>
          <w:sz w:val="2"/>
          <w:szCs w:val="2"/>
          <w:lang w:eastAsia="ar-SA"/>
        </w:rPr>
      </w:pPr>
    </w:p>
    <w:p w14:paraId="1B2C908D" w14:textId="17B235DC" w:rsidR="00251C88" w:rsidRDefault="00251C88" w:rsidP="00251C88">
      <w:pPr>
        <w:pStyle w:val="NoSpacing"/>
        <w:rPr>
          <w:sz w:val="2"/>
          <w:szCs w:val="2"/>
          <w:lang w:eastAsia="ar-SA"/>
        </w:rPr>
      </w:pPr>
    </w:p>
    <w:p w14:paraId="2AC8FB16" w14:textId="7B553D60" w:rsidR="00251C88" w:rsidRDefault="00251C88" w:rsidP="00251C88">
      <w:pPr>
        <w:pStyle w:val="NoSpacing"/>
        <w:rPr>
          <w:sz w:val="2"/>
          <w:szCs w:val="2"/>
          <w:lang w:eastAsia="ar-SA"/>
        </w:rPr>
      </w:pPr>
    </w:p>
    <w:p w14:paraId="10208988" w14:textId="4B48F169" w:rsidR="00251C88" w:rsidRDefault="00251C88" w:rsidP="00251C88">
      <w:pPr>
        <w:pStyle w:val="NoSpacing"/>
        <w:rPr>
          <w:sz w:val="2"/>
          <w:szCs w:val="2"/>
          <w:lang w:eastAsia="ar-SA"/>
        </w:rPr>
      </w:pPr>
    </w:p>
    <w:p w14:paraId="48621C2A" w14:textId="76DF5AFC" w:rsidR="00251C88" w:rsidRDefault="00251C88" w:rsidP="00251C88">
      <w:pPr>
        <w:pStyle w:val="NoSpacing"/>
        <w:rPr>
          <w:sz w:val="2"/>
          <w:szCs w:val="2"/>
          <w:lang w:eastAsia="ar-SA"/>
        </w:rPr>
      </w:pPr>
    </w:p>
    <w:p w14:paraId="71B26CAE" w14:textId="65004838" w:rsidR="00251C88" w:rsidRDefault="00251C88" w:rsidP="00251C88">
      <w:pPr>
        <w:pStyle w:val="NoSpacing"/>
        <w:rPr>
          <w:sz w:val="2"/>
          <w:szCs w:val="2"/>
          <w:lang w:eastAsia="ar-SA"/>
        </w:rPr>
      </w:pPr>
    </w:p>
    <w:p w14:paraId="56DF73AB" w14:textId="55655377" w:rsidR="00251C88" w:rsidRDefault="00251C88" w:rsidP="00251C88">
      <w:pPr>
        <w:pStyle w:val="NoSpacing"/>
        <w:rPr>
          <w:sz w:val="2"/>
          <w:szCs w:val="2"/>
          <w:lang w:eastAsia="ar-SA"/>
        </w:rPr>
      </w:pPr>
    </w:p>
    <w:p w14:paraId="2B3FEF19" w14:textId="4EC45704" w:rsidR="00251C88" w:rsidRDefault="00251C88" w:rsidP="00251C88">
      <w:pPr>
        <w:pStyle w:val="NoSpacing"/>
        <w:rPr>
          <w:sz w:val="2"/>
          <w:szCs w:val="2"/>
          <w:lang w:eastAsia="ar-SA"/>
        </w:rPr>
      </w:pPr>
    </w:p>
    <w:p w14:paraId="5D4B127D" w14:textId="77777777" w:rsidR="00251C88" w:rsidRPr="00251C88" w:rsidRDefault="00251C88" w:rsidP="00251C88">
      <w:pPr>
        <w:pStyle w:val="NoSpacing"/>
        <w:rPr>
          <w:sz w:val="2"/>
          <w:szCs w:val="2"/>
          <w:lang w:eastAsia="ar-SA"/>
        </w:rPr>
      </w:pPr>
    </w:p>
    <w:p w14:paraId="278A928D" w14:textId="24B08996" w:rsidR="00884C59" w:rsidRPr="00765DD4" w:rsidRDefault="00251C88" w:rsidP="00251C88">
      <w:pPr>
        <w:jc w:val="center"/>
        <w:rPr>
          <w:b/>
          <w:bCs/>
          <w:sz w:val="28"/>
          <w:szCs w:val="28"/>
          <w:lang w:eastAsia="ar-SA"/>
        </w:rPr>
      </w:pPr>
      <w:r w:rsidRPr="00765DD4">
        <w:rPr>
          <w:b/>
          <w:bCs/>
          <w:sz w:val="28"/>
          <w:szCs w:val="28"/>
          <w:lang w:eastAsia="ar-SA"/>
        </w:rPr>
        <w:t>THANK YOUR FOR TAKING THE TIME TO RESPOND TO THIS CONSULTATION – YOUR VIEWS ARE IMPORTANT</w:t>
      </w:r>
    </w:p>
    <w:sectPr w:rsidR="00884C59" w:rsidRPr="00765DD4" w:rsidSect="00765DD4">
      <w:headerReference w:type="default" r:id="rId14"/>
      <w:footerReference w:type="default" r:id="rId15"/>
      <w:pgSz w:w="16838" w:h="11906" w:orient="landscape"/>
      <w:pgMar w:top="567" w:right="851" w:bottom="851" w:left="851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FA28B" w14:textId="77777777" w:rsidR="00433552" w:rsidRDefault="00433552" w:rsidP="004E27FB">
      <w:pPr>
        <w:spacing w:after="0" w:line="240" w:lineRule="auto"/>
      </w:pPr>
      <w:r>
        <w:separator/>
      </w:r>
    </w:p>
  </w:endnote>
  <w:endnote w:type="continuationSeparator" w:id="0">
    <w:p w14:paraId="7493AF21" w14:textId="77777777" w:rsidR="00433552" w:rsidRDefault="00433552" w:rsidP="004E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36726210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950D8" w14:textId="42C330D1" w:rsidR="002C091F" w:rsidRPr="0084794E" w:rsidRDefault="002C091F">
            <w:pPr>
              <w:pStyle w:val="Footer"/>
              <w:jc w:val="right"/>
              <w:rPr>
                <w:sz w:val="20"/>
                <w:szCs w:val="20"/>
              </w:rPr>
            </w:pPr>
            <w:r w:rsidRPr="0084794E">
              <w:rPr>
                <w:sz w:val="20"/>
                <w:szCs w:val="20"/>
              </w:rPr>
              <w:t xml:space="preserve">Page </w:t>
            </w:r>
            <w:r w:rsidRPr="0084794E">
              <w:rPr>
                <w:b/>
                <w:bCs/>
                <w:sz w:val="20"/>
                <w:szCs w:val="20"/>
              </w:rPr>
              <w:fldChar w:fldCharType="begin"/>
            </w:r>
            <w:r w:rsidRPr="0084794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4794E">
              <w:rPr>
                <w:b/>
                <w:bCs/>
                <w:sz w:val="20"/>
                <w:szCs w:val="20"/>
              </w:rPr>
              <w:fldChar w:fldCharType="separate"/>
            </w:r>
            <w:r w:rsidRPr="0084794E">
              <w:rPr>
                <w:b/>
                <w:bCs/>
                <w:noProof/>
                <w:sz w:val="20"/>
                <w:szCs w:val="20"/>
              </w:rPr>
              <w:t>2</w:t>
            </w:r>
            <w:r w:rsidRPr="0084794E">
              <w:rPr>
                <w:b/>
                <w:bCs/>
                <w:sz w:val="20"/>
                <w:szCs w:val="20"/>
              </w:rPr>
              <w:fldChar w:fldCharType="end"/>
            </w:r>
            <w:r w:rsidRPr="0084794E">
              <w:rPr>
                <w:sz w:val="20"/>
                <w:szCs w:val="20"/>
              </w:rPr>
              <w:t xml:space="preserve"> of </w:t>
            </w:r>
            <w:r w:rsidRPr="0084794E">
              <w:rPr>
                <w:b/>
                <w:bCs/>
                <w:sz w:val="20"/>
                <w:szCs w:val="20"/>
              </w:rPr>
              <w:fldChar w:fldCharType="begin"/>
            </w:r>
            <w:r w:rsidRPr="0084794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4794E">
              <w:rPr>
                <w:b/>
                <w:bCs/>
                <w:sz w:val="20"/>
                <w:szCs w:val="20"/>
              </w:rPr>
              <w:fldChar w:fldCharType="separate"/>
            </w:r>
            <w:r w:rsidRPr="0084794E">
              <w:rPr>
                <w:b/>
                <w:bCs/>
                <w:noProof/>
                <w:sz w:val="20"/>
                <w:szCs w:val="20"/>
              </w:rPr>
              <w:t>2</w:t>
            </w:r>
            <w:r w:rsidRPr="0084794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2595A1" w14:textId="1FB0F44D" w:rsidR="00497B2C" w:rsidRPr="00AE4B66" w:rsidRDefault="003D2503" w:rsidP="003D2503">
    <w:pPr>
      <w:pStyle w:val="Footer"/>
      <w:jc w:val="center"/>
      <w:rPr>
        <w:b/>
        <w:bCs/>
        <w:color w:val="FF0000"/>
        <w:sz w:val="32"/>
        <w:szCs w:val="32"/>
      </w:rPr>
    </w:pPr>
    <w:r w:rsidRPr="00AE4B66">
      <w:rPr>
        <w:b/>
        <w:bCs/>
        <w:color w:val="FF0000"/>
        <w:sz w:val="32"/>
        <w:szCs w:val="32"/>
      </w:rPr>
      <w:t>Please would Parish Residents complete Individual response forms rather than respond as a household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44764" w14:textId="77777777" w:rsidR="00433552" w:rsidRDefault="00433552" w:rsidP="004E27FB">
      <w:pPr>
        <w:spacing w:after="0" w:line="240" w:lineRule="auto"/>
      </w:pPr>
      <w:r>
        <w:separator/>
      </w:r>
    </w:p>
  </w:footnote>
  <w:footnote w:type="continuationSeparator" w:id="0">
    <w:p w14:paraId="2CC525E9" w14:textId="77777777" w:rsidR="00433552" w:rsidRDefault="00433552" w:rsidP="004E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A19A4" w14:textId="0DCAEB6D" w:rsidR="004C43EF" w:rsidRDefault="004C43EF" w:rsidP="004C43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2079"/>
    <w:multiLevelType w:val="multilevel"/>
    <w:tmpl w:val="4C94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1643B"/>
    <w:multiLevelType w:val="hybridMultilevel"/>
    <w:tmpl w:val="D3AE6558"/>
    <w:lvl w:ilvl="0" w:tplc="3524F1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20C32"/>
    <w:multiLevelType w:val="hybridMultilevel"/>
    <w:tmpl w:val="90CA2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45EC"/>
    <w:multiLevelType w:val="multilevel"/>
    <w:tmpl w:val="4C94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1026D"/>
    <w:multiLevelType w:val="multilevel"/>
    <w:tmpl w:val="7EF8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EF0CC3"/>
    <w:multiLevelType w:val="hybridMultilevel"/>
    <w:tmpl w:val="877AC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02E12"/>
    <w:multiLevelType w:val="multilevel"/>
    <w:tmpl w:val="4C94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63102D"/>
    <w:multiLevelType w:val="multilevel"/>
    <w:tmpl w:val="4C94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8127EB"/>
    <w:multiLevelType w:val="hybridMultilevel"/>
    <w:tmpl w:val="5CF21D0C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E0BB8"/>
    <w:multiLevelType w:val="hybridMultilevel"/>
    <w:tmpl w:val="7C9A9B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126C3"/>
    <w:multiLevelType w:val="hybridMultilevel"/>
    <w:tmpl w:val="D7404DF6"/>
    <w:lvl w:ilvl="0" w:tplc="9B1E41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1F2591"/>
    <w:multiLevelType w:val="hybridMultilevel"/>
    <w:tmpl w:val="BDE6B4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BA"/>
    <w:rsid w:val="000026BE"/>
    <w:rsid w:val="00014404"/>
    <w:rsid w:val="00040B37"/>
    <w:rsid w:val="00046337"/>
    <w:rsid w:val="00051F12"/>
    <w:rsid w:val="00054935"/>
    <w:rsid w:val="000739CE"/>
    <w:rsid w:val="00074AA6"/>
    <w:rsid w:val="00085A41"/>
    <w:rsid w:val="000925B1"/>
    <w:rsid w:val="00094A86"/>
    <w:rsid w:val="00096196"/>
    <w:rsid w:val="00096DA0"/>
    <w:rsid w:val="00097F21"/>
    <w:rsid w:val="000B49B8"/>
    <w:rsid w:val="000C224F"/>
    <w:rsid w:val="000E0CF8"/>
    <w:rsid w:val="000E25C8"/>
    <w:rsid w:val="000E380D"/>
    <w:rsid w:val="000F54BA"/>
    <w:rsid w:val="000F58BA"/>
    <w:rsid w:val="00100AE4"/>
    <w:rsid w:val="001137B1"/>
    <w:rsid w:val="00115097"/>
    <w:rsid w:val="00116D04"/>
    <w:rsid w:val="001173DF"/>
    <w:rsid w:val="0012065D"/>
    <w:rsid w:val="00133032"/>
    <w:rsid w:val="00134701"/>
    <w:rsid w:val="00137DB6"/>
    <w:rsid w:val="0015344D"/>
    <w:rsid w:val="00155BBD"/>
    <w:rsid w:val="001641E1"/>
    <w:rsid w:val="00172F6A"/>
    <w:rsid w:val="00173B13"/>
    <w:rsid w:val="00180B77"/>
    <w:rsid w:val="0018775C"/>
    <w:rsid w:val="00190C6A"/>
    <w:rsid w:val="001A0198"/>
    <w:rsid w:val="001A08AD"/>
    <w:rsid w:val="001B3160"/>
    <w:rsid w:val="001C3559"/>
    <w:rsid w:val="001E22C6"/>
    <w:rsid w:val="001E2D76"/>
    <w:rsid w:val="0020011B"/>
    <w:rsid w:val="002036EC"/>
    <w:rsid w:val="00205330"/>
    <w:rsid w:val="00216ED1"/>
    <w:rsid w:val="00222E95"/>
    <w:rsid w:val="002450A4"/>
    <w:rsid w:val="00245CE4"/>
    <w:rsid w:val="00251C88"/>
    <w:rsid w:val="0025763F"/>
    <w:rsid w:val="002656AF"/>
    <w:rsid w:val="00284D45"/>
    <w:rsid w:val="00290FF8"/>
    <w:rsid w:val="002A09B4"/>
    <w:rsid w:val="002B0DFC"/>
    <w:rsid w:val="002C091F"/>
    <w:rsid w:val="002C733F"/>
    <w:rsid w:val="002D0073"/>
    <w:rsid w:val="002E36C8"/>
    <w:rsid w:val="0030240C"/>
    <w:rsid w:val="003043B9"/>
    <w:rsid w:val="003044EA"/>
    <w:rsid w:val="003046C3"/>
    <w:rsid w:val="00312141"/>
    <w:rsid w:val="00321EDA"/>
    <w:rsid w:val="00326A71"/>
    <w:rsid w:val="003276C0"/>
    <w:rsid w:val="00327E69"/>
    <w:rsid w:val="0033012B"/>
    <w:rsid w:val="003340BA"/>
    <w:rsid w:val="00341C1F"/>
    <w:rsid w:val="0034568D"/>
    <w:rsid w:val="00351E31"/>
    <w:rsid w:val="003534C2"/>
    <w:rsid w:val="00353BD4"/>
    <w:rsid w:val="003547D2"/>
    <w:rsid w:val="00360032"/>
    <w:rsid w:val="00370DF5"/>
    <w:rsid w:val="003831D4"/>
    <w:rsid w:val="003860C1"/>
    <w:rsid w:val="00396F76"/>
    <w:rsid w:val="003A567C"/>
    <w:rsid w:val="003B509A"/>
    <w:rsid w:val="003C2AF9"/>
    <w:rsid w:val="003C4BE2"/>
    <w:rsid w:val="003C5BE8"/>
    <w:rsid w:val="003D0303"/>
    <w:rsid w:val="003D2503"/>
    <w:rsid w:val="003D4AA3"/>
    <w:rsid w:val="003E5989"/>
    <w:rsid w:val="003F36AC"/>
    <w:rsid w:val="0040161D"/>
    <w:rsid w:val="00413D9C"/>
    <w:rsid w:val="004253BA"/>
    <w:rsid w:val="004333A8"/>
    <w:rsid w:val="00433552"/>
    <w:rsid w:val="004575A7"/>
    <w:rsid w:val="004717EA"/>
    <w:rsid w:val="00475A42"/>
    <w:rsid w:val="00476F35"/>
    <w:rsid w:val="00481697"/>
    <w:rsid w:val="00497382"/>
    <w:rsid w:val="00497B2C"/>
    <w:rsid w:val="004A28B4"/>
    <w:rsid w:val="004A31B8"/>
    <w:rsid w:val="004B1EC8"/>
    <w:rsid w:val="004B5F95"/>
    <w:rsid w:val="004C43EF"/>
    <w:rsid w:val="004D0393"/>
    <w:rsid w:val="004E27FB"/>
    <w:rsid w:val="004E3AFE"/>
    <w:rsid w:val="004E5D8A"/>
    <w:rsid w:val="004F150F"/>
    <w:rsid w:val="005028AC"/>
    <w:rsid w:val="00502903"/>
    <w:rsid w:val="0050714C"/>
    <w:rsid w:val="005137CE"/>
    <w:rsid w:val="005160B3"/>
    <w:rsid w:val="00535C52"/>
    <w:rsid w:val="005400C5"/>
    <w:rsid w:val="00545247"/>
    <w:rsid w:val="005507B5"/>
    <w:rsid w:val="00572CB1"/>
    <w:rsid w:val="00581112"/>
    <w:rsid w:val="0058465D"/>
    <w:rsid w:val="00585A66"/>
    <w:rsid w:val="005973BE"/>
    <w:rsid w:val="005A5047"/>
    <w:rsid w:val="005A5C4A"/>
    <w:rsid w:val="005B3ED8"/>
    <w:rsid w:val="005C4841"/>
    <w:rsid w:val="005D6D5E"/>
    <w:rsid w:val="005F0396"/>
    <w:rsid w:val="006247FC"/>
    <w:rsid w:val="00627063"/>
    <w:rsid w:val="00632C2B"/>
    <w:rsid w:val="006436AF"/>
    <w:rsid w:val="00667B28"/>
    <w:rsid w:val="00667C71"/>
    <w:rsid w:val="00687B3E"/>
    <w:rsid w:val="0069415E"/>
    <w:rsid w:val="006962EE"/>
    <w:rsid w:val="006A0801"/>
    <w:rsid w:val="006A432D"/>
    <w:rsid w:val="006C5C1E"/>
    <w:rsid w:val="006C7461"/>
    <w:rsid w:val="006D1A3C"/>
    <w:rsid w:val="006D2AD2"/>
    <w:rsid w:val="006D59BB"/>
    <w:rsid w:val="006F092B"/>
    <w:rsid w:val="006F2579"/>
    <w:rsid w:val="00700F2E"/>
    <w:rsid w:val="00705B10"/>
    <w:rsid w:val="0071426B"/>
    <w:rsid w:val="00716083"/>
    <w:rsid w:val="007229E7"/>
    <w:rsid w:val="007253B2"/>
    <w:rsid w:val="007272F5"/>
    <w:rsid w:val="00737353"/>
    <w:rsid w:val="00740F4A"/>
    <w:rsid w:val="00745DF5"/>
    <w:rsid w:val="007579AF"/>
    <w:rsid w:val="00763AEB"/>
    <w:rsid w:val="00765DD4"/>
    <w:rsid w:val="007673FF"/>
    <w:rsid w:val="00791822"/>
    <w:rsid w:val="00794E94"/>
    <w:rsid w:val="00795886"/>
    <w:rsid w:val="00797584"/>
    <w:rsid w:val="007A21F0"/>
    <w:rsid w:val="007B579D"/>
    <w:rsid w:val="007D3AE6"/>
    <w:rsid w:val="007D76E3"/>
    <w:rsid w:val="007E4B67"/>
    <w:rsid w:val="007E64F3"/>
    <w:rsid w:val="007F083D"/>
    <w:rsid w:val="00802E33"/>
    <w:rsid w:val="008073FC"/>
    <w:rsid w:val="00812028"/>
    <w:rsid w:val="00827BAA"/>
    <w:rsid w:val="0084794E"/>
    <w:rsid w:val="008670CC"/>
    <w:rsid w:val="0087217A"/>
    <w:rsid w:val="008835A7"/>
    <w:rsid w:val="00884C59"/>
    <w:rsid w:val="00885C64"/>
    <w:rsid w:val="0089480B"/>
    <w:rsid w:val="008B7C43"/>
    <w:rsid w:val="008B7DA1"/>
    <w:rsid w:val="008C3F28"/>
    <w:rsid w:val="008D17F3"/>
    <w:rsid w:val="008D78CE"/>
    <w:rsid w:val="0090264A"/>
    <w:rsid w:val="0090496C"/>
    <w:rsid w:val="00905D00"/>
    <w:rsid w:val="00915491"/>
    <w:rsid w:val="00923DCF"/>
    <w:rsid w:val="00927132"/>
    <w:rsid w:val="00946394"/>
    <w:rsid w:val="00955F4D"/>
    <w:rsid w:val="00960332"/>
    <w:rsid w:val="00962AD9"/>
    <w:rsid w:val="009815F9"/>
    <w:rsid w:val="00981B78"/>
    <w:rsid w:val="009C075C"/>
    <w:rsid w:val="009C7D0F"/>
    <w:rsid w:val="009D292C"/>
    <w:rsid w:val="009F408B"/>
    <w:rsid w:val="009F50C8"/>
    <w:rsid w:val="009F7793"/>
    <w:rsid w:val="00A02249"/>
    <w:rsid w:val="00A130E9"/>
    <w:rsid w:val="00A245D3"/>
    <w:rsid w:val="00A27746"/>
    <w:rsid w:val="00A34C94"/>
    <w:rsid w:val="00A44D58"/>
    <w:rsid w:val="00A61330"/>
    <w:rsid w:val="00A620E3"/>
    <w:rsid w:val="00A77BBC"/>
    <w:rsid w:val="00A96C84"/>
    <w:rsid w:val="00A976E5"/>
    <w:rsid w:val="00AA0452"/>
    <w:rsid w:val="00AA7A6B"/>
    <w:rsid w:val="00AB0554"/>
    <w:rsid w:val="00AC3B48"/>
    <w:rsid w:val="00AE4B66"/>
    <w:rsid w:val="00AF672F"/>
    <w:rsid w:val="00B04898"/>
    <w:rsid w:val="00B11744"/>
    <w:rsid w:val="00B160C4"/>
    <w:rsid w:val="00B275C5"/>
    <w:rsid w:val="00B36920"/>
    <w:rsid w:val="00B422FD"/>
    <w:rsid w:val="00B42E61"/>
    <w:rsid w:val="00B448C5"/>
    <w:rsid w:val="00B4511C"/>
    <w:rsid w:val="00B55388"/>
    <w:rsid w:val="00B73DBD"/>
    <w:rsid w:val="00B7504E"/>
    <w:rsid w:val="00B76DE2"/>
    <w:rsid w:val="00B82037"/>
    <w:rsid w:val="00B83251"/>
    <w:rsid w:val="00B93710"/>
    <w:rsid w:val="00B97516"/>
    <w:rsid w:val="00BB063C"/>
    <w:rsid w:val="00BC6AC8"/>
    <w:rsid w:val="00BD41EA"/>
    <w:rsid w:val="00BF64C1"/>
    <w:rsid w:val="00C054A5"/>
    <w:rsid w:val="00C05FDC"/>
    <w:rsid w:val="00C22B2F"/>
    <w:rsid w:val="00C241AF"/>
    <w:rsid w:val="00C36FFC"/>
    <w:rsid w:val="00C43BF7"/>
    <w:rsid w:val="00C45790"/>
    <w:rsid w:val="00C566E8"/>
    <w:rsid w:val="00C57352"/>
    <w:rsid w:val="00C607C5"/>
    <w:rsid w:val="00C61BFD"/>
    <w:rsid w:val="00C663E4"/>
    <w:rsid w:val="00C743F1"/>
    <w:rsid w:val="00C74495"/>
    <w:rsid w:val="00C766B1"/>
    <w:rsid w:val="00C81B49"/>
    <w:rsid w:val="00C81DBF"/>
    <w:rsid w:val="00C861AA"/>
    <w:rsid w:val="00C876FE"/>
    <w:rsid w:val="00C93824"/>
    <w:rsid w:val="00C951C5"/>
    <w:rsid w:val="00C97BEE"/>
    <w:rsid w:val="00CA3DC3"/>
    <w:rsid w:val="00CA58B0"/>
    <w:rsid w:val="00CB0274"/>
    <w:rsid w:val="00CE294C"/>
    <w:rsid w:val="00CF0F72"/>
    <w:rsid w:val="00CF17D4"/>
    <w:rsid w:val="00CF44C1"/>
    <w:rsid w:val="00D038A5"/>
    <w:rsid w:val="00D06A86"/>
    <w:rsid w:val="00D332E7"/>
    <w:rsid w:val="00D37266"/>
    <w:rsid w:val="00D531F6"/>
    <w:rsid w:val="00D67D43"/>
    <w:rsid w:val="00D8711E"/>
    <w:rsid w:val="00D904CC"/>
    <w:rsid w:val="00D915E1"/>
    <w:rsid w:val="00DA1272"/>
    <w:rsid w:val="00DB6BD1"/>
    <w:rsid w:val="00DC43C0"/>
    <w:rsid w:val="00DC6499"/>
    <w:rsid w:val="00DE209A"/>
    <w:rsid w:val="00E0040F"/>
    <w:rsid w:val="00E01E25"/>
    <w:rsid w:val="00E047AE"/>
    <w:rsid w:val="00E16DA9"/>
    <w:rsid w:val="00E21501"/>
    <w:rsid w:val="00E267F4"/>
    <w:rsid w:val="00E26E73"/>
    <w:rsid w:val="00E27BD5"/>
    <w:rsid w:val="00E31C74"/>
    <w:rsid w:val="00E40A64"/>
    <w:rsid w:val="00E44B0A"/>
    <w:rsid w:val="00E561E5"/>
    <w:rsid w:val="00E627E4"/>
    <w:rsid w:val="00E63A1F"/>
    <w:rsid w:val="00E944F5"/>
    <w:rsid w:val="00E962C3"/>
    <w:rsid w:val="00EA58B3"/>
    <w:rsid w:val="00EA62ED"/>
    <w:rsid w:val="00EB4FD7"/>
    <w:rsid w:val="00ED5964"/>
    <w:rsid w:val="00EF5CC9"/>
    <w:rsid w:val="00EF73DD"/>
    <w:rsid w:val="00F15F80"/>
    <w:rsid w:val="00F17DEF"/>
    <w:rsid w:val="00F2067B"/>
    <w:rsid w:val="00F22FF8"/>
    <w:rsid w:val="00F3715E"/>
    <w:rsid w:val="00F41D50"/>
    <w:rsid w:val="00F52C78"/>
    <w:rsid w:val="00F65859"/>
    <w:rsid w:val="00F67BA6"/>
    <w:rsid w:val="00F71201"/>
    <w:rsid w:val="00F718EB"/>
    <w:rsid w:val="00FB5D29"/>
    <w:rsid w:val="00FC40F7"/>
    <w:rsid w:val="00FC4D3A"/>
    <w:rsid w:val="00FE0790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72A17"/>
  <w15:chartTrackingRefBased/>
  <w15:docId w15:val="{1EE1643A-8420-4E2C-B760-F8445CC6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3B9"/>
    <w:pPr>
      <w:spacing w:line="264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7F4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42E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8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54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F2579"/>
    <w:pPr>
      <w:tabs>
        <w:tab w:val="center" w:pos="4513"/>
        <w:tab w:val="right" w:pos="9026"/>
      </w:tabs>
      <w:spacing w:after="0" w:line="240" w:lineRule="auto"/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F2579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1174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7FB"/>
  </w:style>
  <w:style w:type="paragraph" w:styleId="NoSpacing">
    <w:name w:val="No Spacing"/>
    <w:uiPriority w:val="1"/>
    <w:qFormat/>
    <w:rsid w:val="00E267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267F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4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napsurveys.com/wh/s.asp?k=15760716210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glebyarncliffe.org.uk/the-neighbourhood-plan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C98EF9659EB439309F599C7FED5DB" ma:contentTypeVersion="11" ma:contentTypeDescription="Create a new document." ma:contentTypeScope="" ma:versionID="26602b8ad2290bcaf88bb1ad1a59db9d">
  <xsd:schema xmlns:xsd="http://www.w3.org/2001/XMLSchema" xmlns:xs="http://www.w3.org/2001/XMLSchema" xmlns:p="http://schemas.microsoft.com/office/2006/metadata/properties" xmlns:ns3="a379e4b1-f830-4f43-9801-3b540273540f" xmlns:ns4="6ecf2153-4bfb-4cfa-a5eb-b50e3848bc94" targetNamespace="http://schemas.microsoft.com/office/2006/metadata/properties" ma:root="true" ma:fieldsID="403063663c8d3fb2233e700c210718b6" ns3:_="" ns4:_="">
    <xsd:import namespace="a379e4b1-f830-4f43-9801-3b540273540f"/>
    <xsd:import namespace="6ecf2153-4bfb-4cfa-a5eb-b50e3848bc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9e4b1-f830-4f43-9801-3b5402735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f2153-4bfb-4cfa-a5eb-b50e3848b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AB82-5DDD-48A3-8C7E-8CD9C6A08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67DE6-D0F3-4420-AC8E-7589BD306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49A6A5-7A4C-47CE-BA30-66D4BBEDB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9e4b1-f830-4f43-9801-3b540273540f"/>
    <ds:schemaRef ds:uri="6ecf2153-4bfb-4cfa-a5eb-b50e3848b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E6CA27-63A9-4A3E-82E5-E96EAFD9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Campbell Personal</dc:creator>
  <cp:keywords/>
  <dc:description/>
  <cp:lastModifiedBy>Clive Walley</cp:lastModifiedBy>
  <cp:revision>3</cp:revision>
  <cp:lastPrinted>2019-09-06T11:57:00Z</cp:lastPrinted>
  <dcterms:created xsi:type="dcterms:W3CDTF">2019-12-11T17:29:00Z</dcterms:created>
  <dcterms:modified xsi:type="dcterms:W3CDTF">2019-12-11T17:41:00Z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0x010100809C98EF9659EB439309F599C7FED5DB</vt:lpwstr>
  </property>
</Properties>
</file>